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28FD3" w14:textId="094F3EEE" w:rsidR="009B6955" w:rsidRPr="009E31BD" w:rsidRDefault="008A5389" w:rsidP="008A5389">
      <w:pPr>
        <w:jc w:val="center"/>
        <w:rPr>
          <w:rFonts w:ascii="Arial" w:hAnsi="Arial" w:cs="Arial"/>
          <w:b/>
          <w:bCs/>
          <w:sz w:val="26"/>
          <w:szCs w:val="26"/>
        </w:rPr>
      </w:pPr>
      <w:r w:rsidRPr="009E31BD">
        <w:rPr>
          <w:rFonts w:ascii="Arial" w:hAnsi="Arial" w:cs="Arial"/>
          <w:b/>
          <w:bCs/>
          <w:sz w:val="26"/>
          <w:szCs w:val="26"/>
        </w:rPr>
        <w:t>Torts Outlines to Midterm</w:t>
      </w:r>
    </w:p>
    <w:p w14:paraId="402DDCBE" w14:textId="3A7A4C46" w:rsidR="008A5389" w:rsidRPr="009E31BD" w:rsidRDefault="008A5389" w:rsidP="008A5389">
      <w:pPr>
        <w:jc w:val="center"/>
        <w:rPr>
          <w:rFonts w:ascii="Arial" w:hAnsi="Arial" w:cs="Arial"/>
          <w:sz w:val="26"/>
          <w:szCs w:val="26"/>
        </w:rPr>
      </w:pPr>
    </w:p>
    <w:p w14:paraId="422C47CD" w14:textId="77777777" w:rsidR="008A5389" w:rsidRPr="009E31BD" w:rsidRDefault="008A5389" w:rsidP="008A5389">
      <w:pPr>
        <w:spacing w:before="100" w:beforeAutospacing="1" w:after="100" w:afterAutospacing="1"/>
        <w:rPr>
          <w:rFonts w:ascii="Arial" w:hAnsi="Arial" w:cs="Arial"/>
          <w:b/>
          <w:bCs/>
          <w:sz w:val="26"/>
          <w:szCs w:val="26"/>
        </w:rPr>
      </w:pPr>
    </w:p>
    <w:p w14:paraId="1090CEAF" w14:textId="4A55BCFD" w:rsidR="008A5389" w:rsidRPr="009E31BD" w:rsidRDefault="008A5389" w:rsidP="008A5389">
      <w:pPr>
        <w:spacing w:before="100" w:beforeAutospacing="1" w:after="100" w:afterAutospacing="1"/>
        <w:rPr>
          <w:rFonts w:ascii="Arial" w:hAnsi="Arial" w:cs="Arial"/>
          <w:b/>
          <w:bCs/>
          <w:color w:val="FF0000"/>
          <w:sz w:val="26"/>
          <w:szCs w:val="26"/>
          <w:u w:val="single"/>
        </w:rPr>
      </w:pPr>
      <w:r w:rsidRPr="009E31BD">
        <w:rPr>
          <w:rFonts w:ascii="Arial" w:hAnsi="Arial" w:cs="Arial"/>
          <w:b/>
          <w:bCs/>
          <w:color w:val="FF0000"/>
          <w:sz w:val="26"/>
          <w:szCs w:val="26"/>
          <w:u w:val="single"/>
        </w:rPr>
        <w:t>August 13, 2020</w:t>
      </w:r>
    </w:p>
    <w:p w14:paraId="46AE8415" w14:textId="7501CF64" w:rsidR="008A5389" w:rsidRPr="009E31BD" w:rsidRDefault="008A5389" w:rsidP="008A5389">
      <w:pPr>
        <w:spacing w:before="100" w:beforeAutospacing="1" w:after="100" w:afterAutospacing="1"/>
        <w:rPr>
          <w:rFonts w:ascii="Arial" w:hAnsi="Arial" w:cs="Arial"/>
          <w:sz w:val="26"/>
          <w:szCs w:val="26"/>
        </w:rPr>
      </w:pPr>
      <w:r w:rsidRPr="009E31BD">
        <w:rPr>
          <w:rFonts w:ascii="Arial" w:hAnsi="Arial" w:cs="Arial"/>
          <w:b/>
          <w:bCs/>
          <w:sz w:val="26"/>
          <w:szCs w:val="26"/>
        </w:rPr>
        <w:t xml:space="preserve">Tort </w:t>
      </w:r>
    </w:p>
    <w:p w14:paraId="5F80C271" w14:textId="77777777" w:rsidR="007C3841" w:rsidRPr="009E31BD" w:rsidRDefault="008A5389" w:rsidP="008A5389">
      <w:pPr>
        <w:spacing w:before="100" w:beforeAutospacing="1" w:after="100" w:afterAutospacing="1"/>
        <w:rPr>
          <w:rFonts w:ascii="Arial" w:hAnsi="Arial" w:cs="Arial"/>
          <w:b/>
          <w:bCs/>
          <w:sz w:val="26"/>
          <w:szCs w:val="26"/>
        </w:rPr>
      </w:pPr>
      <w:r w:rsidRPr="009E31BD">
        <w:rPr>
          <w:rFonts w:ascii="Arial" w:hAnsi="Arial" w:cs="Arial"/>
          <w:b/>
          <w:bCs/>
          <w:sz w:val="26"/>
          <w:szCs w:val="26"/>
        </w:rPr>
        <w:t>civil wrong</w:t>
      </w:r>
    </w:p>
    <w:p w14:paraId="300DE2C3" w14:textId="2C01E37B" w:rsidR="008A5389" w:rsidRPr="009E31BD" w:rsidRDefault="008A5389" w:rsidP="008A5389">
      <w:pPr>
        <w:spacing w:before="100" w:beforeAutospacing="1" w:after="100" w:afterAutospacing="1"/>
        <w:rPr>
          <w:rFonts w:ascii="Arial" w:hAnsi="Arial" w:cs="Arial"/>
          <w:b/>
          <w:bCs/>
          <w:sz w:val="26"/>
          <w:szCs w:val="26"/>
        </w:rPr>
      </w:pPr>
      <w:r w:rsidRPr="009E31BD">
        <w:rPr>
          <w:rFonts w:ascii="Arial" w:hAnsi="Arial" w:cs="Arial"/>
          <w:b/>
          <w:bCs/>
          <w:sz w:val="26"/>
          <w:szCs w:val="26"/>
        </w:rPr>
        <w:br/>
        <w:t xml:space="preserve">not a breach of contract remedy provided by law </w:t>
      </w:r>
    </w:p>
    <w:p w14:paraId="1FC1111C" w14:textId="77777777" w:rsidR="008A5389" w:rsidRPr="009E31BD" w:rsidRDefault="008A5389" w:rsidP="008A5389">
      <w:pPr>
        <w:spacing w:before="100" w:beforeAutospacing="1" w:after="100" w:afterAutospacing="1"/>
        <w:rPr>
          <w:rFonts w:ascii="Arial" w:hAnsi="Arial" w:cs="Arial"/>
          <w:sz w:val="26"/>
          <w:szCs w:val="26"/>
        </w:rPr>
      </w:pPr>
      <w:r w:rsidRPr="009E31BD">
        <w:rPr>
          <w:rFonts w:ascii="Arial" w:hAnsi="Arial" w:cs="Arial"/>
          <w:b/>
          <w:bCs/>
          <w:sz w:val="26"/>
          <w:szCs w:val="26"/>
        </w:rPr>
        <w:t xml:space="preserve">Crimes distinguished public v. private wrongs </w:t>
      </w:r>
    </w:p>
    <w:p w14:paraId="4CBA1079" w14:textId="77777777" w:rsidR="008A5389" w:rsidRPr="009E31BD" w:rsidRDefault="008A5389" w:rsidP="008A5389">
      <w:pPr>
        <w:spacing w:before="100" w:beforeAutospacing="1" w:after="100" w:afterAutospacing="1"/>
        <w:rPr>
          <w:rFonts w:ascii="Arial" w:hAnsi="Arial" w:cs="Arial"/>
          <w:sz w:val="26"/>
          <w:szCs w:val="26"/>
        </w:rPr>
      </w:pPr>
      <w:r w:rsidRPr="009E31BD">
        <w:rPr>
          <w:rFonts w:ascii="Arial" w:hAnsi="Arial" w:cs="Arial"/>
          <w:b/>
          <w:bCs/>
          <w:sz w:val="26"/>
          <w:szCs w:val="26"/>
        </w:rPr>
        <w:t xml:space="preserve">Analyzing appellate court opinions opinion defined </w:t>
      </w:r>
    </w:p>
    <w:p w14:paraId="1916DFBB" w14:textId="77777777" w:rsidR="008A5389" w:rsidRPr="009E31BD" w:rsidRDefault="008A5389" w:rsidP="008A5389">
      <w:pPr>
        <w:spacing w:before="100" w:beforeAutospacing="1" w:after="100" w:afterAutospacing="1"/>
        <w:rPr>
          <w:rFonts w:ascii="Arial" w:hAnsi="Arial" w:cs="Arial"/>
          <w:sz w:val="26"/>
          <w:szCs w:val="26"/>
        </w:rPr>
      </w:pPr>
      <w:r w:rsidRPr="009E31BD">
        <w:rPr>
          <w:rFonts w:ascii="Arial" w:hAnsi="Arial" w:cs="Arial"/>
          <w:b/>
          <w:bCs/>
          <w:i/>
          <w:iCs/>
          <w:sz w:val="26"/>
          <w:szCs w:val="26"/>
        </w:rPr>
        <w:t xml:space="preserve">not </w:t>
      </w:r>
      <w:r w:rsidRPr="009E31BD">
        <w:rPr>
          <w:rFonts w:ascii="Arial" w:hAnsi="Arial" w:cs="Arial"/>
          <w:b/>
          <w:bCs/>
          <w:sz w:val="26"/>
          <w:szCs w:val="26"/>
        </w:rPr>
        <w:t xml:space="preserve">a mere recommendation </w:t>
      </w:r>
    </w:p>
    <w:p w14:paraId="2BC0647D" w14:textId="77777777" w:rsidR="007C3841" w:rsidRPr="009E31BD" w:rsidRDefault="008A5389" w:rsidP="008A5389">
      <w:pPr>
        <w:spacing w:before="100" w:beforeAutospacing="1" w:after="100" w:afterAutospacing="1"/>
        <w:rPr>
          <w:rFonts w:ascii="Arial" w:hAnsi="Arial" w:cs="Arial"/>
          <w:b/>
          <w:bCs/>
          <w:sz w:val="26"/>
          <w:szCs w:val="26"/>
        </w:rPr>
      </w:pPr>
      <w:r w:rsidRPr="009E31BD">
        <w:rPr>
          <w:rFonts w:ascii="Arial" w:hAnsi="Arial" w:cs="Arial"/>
          <w:b/>
          <w:bCs/>
          <w:i/>
          <w:iCs/>
          <w:sz w:val="26"/>
          <w:szCs w:val="26"/>
        </w:rPr>
        <w:t xml:space="preserve">the </w:t>
      </w:r>
      <w:r w:rsidRPr="009E31BD">
        <w:rPr>
          <w:rFonts w:ascii="Arial" w:hAnsi="Arial" w:cs="Arial"/>
          <w:b/>
          <w:bCs/>
          <w:sz w:val="26"/>
          <w:szCs w:val="26"/>
        </w:rPr>
        <w:t>law</w:t>
      </w:r>
    </w:p>
    <w:p w14:paraId="2F04FCD2" w14:textId="6D63E11F" w:rsidR="007C3841" w:rsidRPr="009E31BD" w:rsidRDefault="008A5389" w:rsidP="008A5389">
      <w:pPr>
        <w:spacing w:before="100" w:beforeAutospacing="1" w:after="100" w:afterAutospacing="1"/>
        <w:rPr>
          <w:rFonts w:ascii="Arial" w:hAnsi="Arial" w:cs="Arial"/>
          <w:b/>
          <w:bCs/>
          <w:sz w:val="26"/>
          <w:szCs w:val="26"/>
        </w:rPr>
      </w:pPr>
      <w:r w:rsidRPr="009E31BD">
        <w:rPr>
          <w:rFonts w:ascii="Arial" w:hAnsi="Arial" w:cs="Arial"/>
          <w:b/>
          <w:bCs/>
          <w:sz w:val="26"/>
          <w:szCs w:val="26"/>
        </w:rPr>
        <w:br/>
        <w:t>common law/made by courts</w:t>
      </w:r>
    </w:p>
    <w:p w14:paraId="1D91C062" w14:textId="69B0644E" w:rsidR="008A5389" w:rsidRPr="009E31BD" w:rsidRDefault="008A5389" w:rsidP="008A5389">
      <w:pPr>
        <w:spacing w:before="100" w:beforeAutospacing="1" w:after="100" w:afterAutospacing="1"/>
        <w:rPr>
          <w:rFonts w:ascii="Arial" w:hAnsi="Arial" w:cs="Arial"/>
          <w:sz w:val="26"/>
          <w:szCs w:val="26"/>
        </w:rPr>
      </w:pPr>
      <w:r w:rsidRPr="009E31BD">
        <w:rPr>
          <w:rFonts w:ascii="Arial" w:hAnsi="Arial" w:cs="Arial"/>
          <w:b/>
          <w:bCs/>
          <w:sz w:val="26"/>
          <w:szCs w:val="26"/>
        </w:rPr>
        <w:br/>
        <w:t xml:space="preserve">statutory law/made by legislative bodies briefing a case </w:t>
      </w:r>
    </w:p>
    <w:p w14:paraId="7B8E32F5" w14:textId="77777777" w:rsidR="008A5389" w:rsidRPr="009E31BD" w:rsidRDefault="008A5389" w:rsidP="008A5389">
      <w:pPr>
        <w:spacing w:before="100" w:beforeAutospacing="1" w:after="100" w:afterAutospacing="1"/>
        <w:rPr>
          <w:rFonts w:ascii="Arial" w:hAnsi="Arial" w:cs="Arial"/>
          <w:sz w:val="26"/>
          <w:szCs w:val="26"/>
        </w:rPr>
      </w:pPr>
      <w:r w:rsidRPr="009E31BD">
        <w:rPr>
          <w:rFonts w:ascii="Arial" w:hAnsi="Arial" w:cs="Arial"/>
          <w:b/>
          <w:bCs/>
          <w:sz w:val="26"/>
          <w:szCs w:val="26"/>
        </w:rPr>
        <w:t xml:space="preserve">importance – provides structured outline component parts of opinion </w:t>
      </w:r>
    </w:p>
    <w:p w14:paraId="23CFA219" w14:textId="77777777" w:rsidR="007C3841" w:rsidRPr="009E31BD" w:rsidRDefault="008A5389" w:rsidP="008A5389">
      <w:pPr>
        <w:spacing w:before="100" w:beforeAutospacing="1" w:after="100" w:afterAutospacing="1"/>
        <w:rPr>
          <w:rFonts w:ascii="Arial" w:hAnsi="Arial" w:cs="Arial"/>
          <w:b/>
          <w:bCs/>
          <w:sz w:val="26"/>
          <w:szCs w:val="26"/>
        </w:rPr>
      </w:pPr>
      <w:r w:rsidRPr="009E31BD">
        <w:rPr>
          <w:rFonts w:ascii="Arial" w:hAnsi="Arial" w:cs="Arial"/>
          <w:b/>
          <w:bCs/>
          <w:sz w:val="26"/>
          <w:szCs w:val="26"/>
        </w:rPr>
        <w:t>citation (parties, reporter location, date, court) facts – the story (accuracy is key)</w:t>
      </w:r>
    </w:p>
    <w:p w14:paraId="2BF1EA38" w14:textId="77777777" w:rsidR="007C3841" w:rsidRPr="009E31BD" w:rsidRDefault="008A5389" w:rsidP="008A5389">
      <w:pPr>
        <w:spacing w:before="100" w:beforeAutospacing="1" w:after="100" w:afterAutospacing="1"/>
        <w:rPr>
          <w:rFonts w:ascii="Arial" w:hAnsi="Arial" w:cs="Arial"/>
          <w:b/>
          <w:bCs/>
          <w:sz w:val="26"/>
          <w:szCs w:val="26"/>
        </w:rPr>
      </w:pPr>
      <w:r w:rsidRPr="009E31BD">
        <w:rPr>
          <w:rFonts w:ascii="Arial" w:hAnsi="Arial" w:cs="Arial"/>
          <w:b/>
          <w:bCs/>
          <w:sz w:val="26"/>
          <w:szCs w:val="26"/>
        </w:rPr>
        <w:br/>
        <w:t>procedural history</w:t>
      </w:r>
    </w:p>
    <w:p w14:paraId="1945EC86" w14:textId="6F8A692E" w:rsidR="008A5389" w:rsidRPr="009E31BD" w:rsidRDefault="008A5389" w:rsidP="008A5389">
      <w:pPr>
        <w:spacing w:before="100" w:beforeAutospacing="1" w:after="100" w:afterAutospacing="1"/>
        <w:rPr>
          <w:rFonts w:ascii="Arial" w:hAnsi="Arial" w:cs="Arial"/>
          <w:sz w:val="26"/>
          <w:szCs w:val="26"/>
        </w:rPr>
      </w:pPr>
      <w:r w:rsidRPr="009E31BD">
        <w:rPr>
          <w:rFonts w:ascii="Arial" w:hAnsi="Arial" w:cs="Arial"/>
          <w:b/>
          <w:bCs/>
          <w:sz w:val="26"/>
          <w:szCs w:val="26"/>
        </w:rPr>
        <w:br/>
        <w:t xml:space="preserve">issues (“whether”) </w:t>
      </w:r>
    </w:p>
    <w:p w14:paraId="496D1FDA" w14:textId="77777777" w:rsidR="007C3841" w:rsidRPr="009E31BD" w:rsidRDefault="008A5389" w:rsidP="008A5389">
      <w:pPr>
        <w:spacing w:before="100" w:beforeAutospacing="1" w:after="100" w:afterAutospacing="1"/>
        <w:rPr>
          <w:rFonts w:ascii="Arial" w:hAnsi="Arial" w:cs="Arial"/>
          <w:b/>
          <w:bCs/>
          <w:sz w:val="26"/>
          <w:szCs w:val="26"/>
        </w:rPr>
      </w:pPr>
      <w:r w:rsidRPr="009E31BD">
        <w:rPr>
          <w:rFonts w:ascii="Arial" w:hAnsi="Arial" w:cs="Arial"/>
          <w:b/>
          <w:bCs/>
          <w:sz w:val="26"/>
          <w:szCs w:val="26"/>
        </w:rPr>
        <w:t>arguments of parties</w:t>
      </w:r>
    </w:p>
    <w:p w14:paraId="2A8F8C8D" w14:textId="7AB33E62" w:rsidR="008A5389" w:rsidRPr="009E31BD" w:rsidRDefault="008A5389" w:rsidP="008A5389">
      <w:pPr>
        <w:spacing w:before="100" w:beforeAutospacing="1" w:after="100" w:afterAutospacing="1"/>
        <w:rPr>
          <w:rFonts w:ascii="Arial" w:hAnsi="Arial" w:cs="Arial"/>
          <w:sz w:val="26"/>
          <w:szCs w:val="26"/>
        </w:rPr>
      </w:pPr>
      <w:r w:rsidRPr="009E31BD">
        <w:rPr>
          <w:rFonts w:ascii="Arial" w:hAnsi="Arial" w:cs="Arial"/>
          <w:b/>
          <w:bCs/>
          <w:sz w:val="26"/>
          <w:szCs w:val="26"/>
        </w:rPr>
        <w:br/>
        <w:t xml:space="preserve">legal principles/analytical framework application of law to facts/explanation </w:t>
      </w:r>
      <w:r w:rsidRPr="009E31BD">
        <w:rPr>
          <w:rFonts w:ascii="Arial" w:hAnsi="Arial" w:cs="Arial"/>
          <w:b/>
          <w:bCs/>
          <w:sz w:val="26"/>
          <w:szCs w:val="26"/>
        </w:rPr>
        <w:lastRenderedPageBreak/>
        <w:t xml:space="preserve">holding/court’s answer to the issue(s) disposition (affirm, reverse, modify, remand) </w:t>
      </w:r>
    </w:p>
    <w:p w14:paraId="600FB5B8" w14:textId="1F1635CE" w:rsidR="008A5389" w:rsidRPr="009E31BD" w:rsidRDefault="008A5389" w:rsidP="008A5389">
      <w:pPr>
        <w:rPr>
          <w:rFonts w:ascii="Arial" w:hAnsi="Arial" w:cs="Arial"/>
          <w:sz w:val="26"/>
          <w:szCs w:val="26"/>
        </w:rPr>
      </w:pPr>
    </w:p>
    <w:p w14:paraId="55BB2C09" w14:textId="77777777" w:rsidR="008A5389" w:rsidRPr="009E31BD" w:rsidRDefault="008A5389" w:rsidP="008A5389">
      <w:pPr>
        <w:spacing w:before="100" w:beforeAutospacing="1" w:after="100" w:afterAutospacing="1"/>
        <w:rPr>
          <w:rFonts w:ascii="Arial" w:hAnsi="Arial" w:cs="Arial"/>
          <w:sz w:val="26"/>
          <w:szCs w:val="26"/>
        </w:rPr>
      </w:pPr>
      <w:r w:rsidRPr="009E31BD">
        <w:rPr>
          <w:rFonts w:ascii="Arial" w:hAnsi="Arial" w:cs="Arial"/>
          <w:b/>
          <w:bCs/>
          <w:sz w:val="26"/>
          <w:szCs w:val="26"/>
        </w:rPr>
        <w:t xml:space="preserve">cautionary note </w:t>
      </w:r>
    </w:p>
    <w:p w14:paraId="00CCFED0" w14:textId="737F6673" w:rsidR="008A5389" w:rsidRPr="009E31BD" w:rsidRDefault="007C3841" w:rsidP="008A5389">
      <w:pPr>
        <w:rPr>
          <w:rFonts w:ascii="Arial" w:hAnsi="Arial" w:cs="Arial"/>
          <w:b/>
          <w:bCs/>
          <w:color w:val="FF0000"/>
          <w:sz w:val="26"/>
          <w:szCs w:val="26"/>
          <w:u w:val="single"/>
        </w:rPr>
      </w:pPr>
      <w:r w:rsidRPr="009E31BD">
        <w:rPr>
          <w:rFonts w:ascii="Arial" w:hAnsi="Arial" w:cs="Arial"/>
          <w:b/>
          <w:bCs/>
          <w:color w:val="FF0000"/>
          <w:sz w:val="26"/>
          <w:szCs w:val="26"/>
          <w:u w:val="single"/>
        </w:rPr>
        <w:t>August 20, 2020</w:t>
      </w:r>
    </w:p>
    <w:p w14:paraId="798A4CD3" w14:textId="49B22F04" w:rsidR="007C3841" w:rsidRPr="009E31BD" w:rsidRDefault="007C3841" w:rsidP="008A5389">
      <w:pPr>
        <w:rPr>
          <w:rFonts w:ascii="Arial" w:hAnsi="Arial" w:cs="Arial"/>
          <w:b/>
          <w:bCs/>
          <w:sz w:val="26"/>
          <w:szCs w:val="26"/>
          <w:u w:val="single"/>
        </w:rPr>
      </w:pPr>
    </w:p>
    <w:p w14:paraId="7258D1B4" w14:textId="77777777" w:rsidR="007C3841" w:rsidRPr="007C3841" w:rsidRDefault="007C3841" w:rsidP="007C3841">
      <w:pPr>
        <w:spacing w:before="100" w:beforeAutospacing="1" w:after="100" w:afterAutospacing="1"/>
        <w:rPr>
          <w:rFonts w:ascii="Arial" w:hAnsi="Arial" w:cs="Arial"/>
          <w:sz w:val="26"/>
          <w:szCs w:val="26"/>
        </w:rPr>
      </w:pPr>
      <w:r w:rsidRPr="007C3841">
        <w:rPr>
          <w:rFonts w:ascii="Arial" w:hAnsi="Arial" w:cs="Arial"/>
          <w:b/>
          <w:bCs/>
          <w:sz w:val="26"/>
          <w:szCs w:val="26"/>
        </w:rPr>
        <w:t>CHOICE OF LAW</w:t>
      </w:r>
      <w:r w:rsidRPr="007C3841">
        <w:rPr>
          <w:rFonts w:ascii="Arial" w:hAnsi="Arial" w:cs="Arial"/>
          <w:b/>
          <w:bCs/>
          <w:sz w:val="26"/>
          <w:szCs w:val="26"/>
        </w:rPr>
        <w:br/>
        <w:t>Lex loci delicti</w:t>
      </w:r>
      <w:r w:rsidRPr="007C3841">
        <w:rPr>
          <w:rFonts w:ascii="Arial" w:hAnsi="Arial" w:cs="Arial"/>
          <w:b/>
          <w:bCs/>
          <w:sz w:val="26"/>
          <w:szCs w:val="26"/>
        </w:rPr>
        <w:br/>
        <w:t xml:space="preserve">Most significant relationship test Lex </w:t>
      </w:r>
      <w:proofErr w:type="spellStart"/>
      <w:r w:rsidRPr="007C3841">
        <w:rPr>
          <w:rFonts w:ascii="Arial" w:hAnsi="Arial" w:cs="Arial"/>
          <w:b/>
          <w:bCs/>
          <w:sz w:val="26"/>
          <w:szCs w:val="26"/>
        </w:rPr>
        <w:t>fori</w:t>
      </w:r>
      <w:proofErr w:type="spellEnd"/>
      <w:r w:rsidRPr="007C3841">
        <w:rPr>
          <w:rFonts w:ascii="Arial" w:hAnsi="Arial" w:cs="Arial"/>
          <w:b/>
          <w:bCs/>
          <w:sz w:val="26"/>
          <w:szCs w:val="26"/>
        </w:rPr>
        <w:t xml:space="preserve"> </w:t>
      </w:r>
    </w:p>
    <w:p w14:paraId="5471DCA0" w14:textId="77777777" w:rsidR="007C3841" w:rsidRPr="007C3841" w:rsidRDefault="007C3841" w:rsidP="007C3841">
      <w:pPr>
        <w:spacing w:before="100" w:beforeAutospacing="1" w:after="100" w:afterAutospacing="1"/>
        <w:rPr>
          <w:rFonts w:ascii="Arial" w:hAnsi="Arial" w:cs="Arial"/>
          <w:sz w:val="26"/>
          <w:szCs w:val="26"/>
        </w:rPr>
      </w:pPr>
      <w:r w:rsidRPr="007C3841">
        <w:rPr>
          <w:rFonts w:ascii="Arial" w:hAnsi="Arial" w:cs="Arial"/>
          <w:b/>
          <w:bCs/>
          <w:sz w:val="26"/>
          <w:szCs w:val="26"/>
        </w:rPr>
        <w:t>STATUTES OF LIMITATION</w:t>
      </w:r>
      <w:r w:rsidRPr="007C3841">
        <w:rPr>
          <w:rFonts w:ascii="Arial" w:hAnsi="Arial" w:cs="Arial"/>
          <w:b/>
          <w:bCs/>
          <w:sz w:val="26"/>
          <w:szCs w:val="26"/>
        </w:rPr>
        <w:br/>
        <w:t>Defined</w:t>
      </w:r>
      <w:r w:rsidRPr="007C3841">
        <w:rPr>
          <w:rFonts w:ascii="Arial" w:hAnsi="Arial" w:cs="Arial"/>
          <w:b/>
          <w:bCs/>
          <w:sz w:val="26"/>
          <w:szCs w:val="26"/>
        </w:rPr>
        <w:br/>
        <w:t>Slander/6 months</w:t>
      </w:r>
      <w:r w:rsidRPr="007C3841">
        <w:rPr>
          <w:rFonts w:ascii="Arial" w:hAnsi="Arial" w:cs="Arial"/>
          <w:b/>
          <w:bCs/>
          <w:sz w:val="26"/>
          <w:szCs w:val="26"/>
        </w:rPr>
        <w:br/>
        <w:t xml:space="preserve">Property damage (real and personal)/3 years Libel, False Imprisonment, Malicious Prosecution, </w:t>
      </w:r>
    </w:p>
    <w:p w14:paraId="2F29D83E" w14:textId="77777777" w:rsidR="007C3841" w:rsidRPr="007C3841" w:rsidRDefault="007C3841" w:rsidP="007C3841">
      <w:pPr>
        <w:spacing w:before="100" w:beforeAutospacing="1" w:after="100" w:afterAutospacing="1"/>
        <w:rPr>
          <w:rFonts w:ascii="Arial" w:hAnsi="Arial" w:cs="Arial"/>
          <w:sz w:val="26"/>
          <w:szCs w:val="26"/>
        </w:rPr>
      </w:pPr>
      <w:r w:rsidRPr="007C3841">
        <w:rPr>
          <w:rFonts w:ascii="Arial" w:hAnsi="Arial" w:cs="Arial"/>
          <w:b/>
          <w:bCs/>
          <w:sz w:val="26"/>
          <w:szCs w:val="26"/>
        </w:rPr>
        <w:t>Accountant and Lawyer Malpractice/</w:t>
      </w:r>
      <w:proofErr w:type="gramStart"/>
      <w:r w:rsidRPr="007C3841">
        <w:rPr>
          <w:rFonts w:ascii="Arial" w:hAnsi="Arial" w:cs="Arial"/>
          <w:b/>
          <w:bCs/>
          <w:sz w:val="26"/>
          <w:szCs w:val="26"/>
        </w:rPr>
        <w:t>1 year</w:t>
      </w:r>
      <w:proofErr w:type="gramEnd"/>
      <w:r w:rsidRPr="007C3841">
        <w:rPr>
          <w:rFonts w:ascii="Arial" w:hAnsi="Arial" w:cs="Arial"/>
          <w:b/>
          <w:bCs/>
          <w:sz w:val="26"/>
          <w:szCs w:val="26"/>
        </w:rPr>
        <w:t xml:space="preserve"> Personal injury/1 year </w:t>
      </w:r>
    </w:p>
    <w:p w14:paraId="73598E7F" w14:textId="77777777" w:rsidR="007C3841" w:rsidRPr="007C3841" w:rsidRDefault="007C3841" w:rsidP="007C3841">
      <w:pPr>
        <w:spacing w:before="100" w:beforeAutospacing="1" w:after="100" w:afterAutospacing="1"/>
        <w:rPr>
          <w:rFonts w:ascii="Arial" w:hAnsi="Arial" w:cs="Arial"/>
          <w:sz w:val="26"/>
          <w:szCs w:val="26"/>
        </w:rPr>
      </w:pPr>
      <w:r w:rsidRPr="007C3841">
        <w:rPr>
          <w:rFonts w:ascii="Arial" w:hAnsi="Arial" w:cs="Arial"/>
          <w:b/>
          <w:bCs/>
          <w:sz w:val="26"/>
          <w:szCs w:val="26"/>
        </w:rPr>
        <w:t>Products liability cases</w:t>
      </w:r>
      <w:r w:rsidRPr="007C3841">
        <w:rPr>
          <w:rFonts w:ascii="Arial" w:hAnsi="Arial" w:cs="Arial"/>
          <w:b/>
          <w:bCs/>
          <w:sz w:val="26"/>
          <w:szCs w:val="26"/>
        </w:rPr>
        <w:br/>
        <w:t>personal injury/1 year</w:t>
      </w:r>
      <w:r w:rsidRPr="007C3841">
        <w:rPr>
          <w:rFonts w:ascii="Arial" w:hAnsi="Arial" w:cs="Arial"/>
          <w:b/>
          <w:bCs/>
          <w:sz w:val="26"/>
          <w:szCs w:val="26"/>
        </w:rPr>
        <w:br/>
        <w:t>property damage/3 years</w:t>
      </w:r>
      <w:r w:rsidRPr="007C3841">
        <w:rPr>
          <w:rFonts w:ascii="Arial" w:hAnsi="Arial" w:cs="Arial"/>
          <w:b/>
          <w:bCs/>
          <w:sz w:val="26"/>
          <w:szCs w:val="26"/>
        </w:rPr>
        <w:br/>
        <w:t xml:space="preserve">statute of repose/shorter of 6, 10, or 1 year </w:t>
      </w:r>
    </w:p>
    <w:p w14:paraId="4DBCA562" w14:textId="77777777" w:rsidR="007C3841" w:rsidRPr="007C3841" w:rsidRDefault="007C3841" w:rsidP="007C3841">
      <w:pPr>
        <w:spacing w:before="100" w:beforeAutospacing="1" w:after="100" w:afterAutospacing="1"/>
        <w:rPr>
          <w:rFonts w:ascii="Arial" w:hAnsi="Arial" w:cs="Arial"/>
          <w:sz w:val="26"/>
          <w:szCs w:val="26"/>
        </w:rPr>
      </w:pPr>
      <w:r w:rsidRPr="007C3841">
        <w:rPr>
          <w:rFonts w:ascii="Arial" w:hAnsi="Arial" w:cs="Arial"/>
          <w:b/>
          <w:bCs/>
          <w:sz w:val="26"/>
          <w:szCs w:val="26"/>
        </w:rPr>
        <w:t>Medical malpractice/1 year</w:t>
      </w:r>
      <w:r w:rsidRPr="007C3841">
        <w:rPr>
          <w:rFonts w:ascii="Arial" w:hAnsi="Arial" w:cs="Arial"/>
          <w:b/>
          <w:bCs/>
          <w:sz w:val="26"/>
          <w:szCs w:val="26"/>
        </w:rPr>
        <w:br/>
        <w:t xml:space="preserve">statute of repose/3years fraudulent concealment exception foreign object exception </w:t>
      </w:r>
    </w:p>
    <w:p w14:paraId="59217532" w14:textId="77777777" w:rsidR="007C3841" w:rsidRPr="007C3841" w:rsidRDefault="007C3841" w:rsidP="007C3841">
      <w:pPr>
        <w:spacing w:before="100" w:beforeAutospacing="1" w:after="100" w:afterAutospacing="1"/>
        <w:rPr>
          <w:rFonts w:ascii="Arial" w:hAnsi="Arial" w:cs="Arial"/>
          <w:sz w:val="26"/>
          <w:szCs w:val="26"/>
        </w:rPr>
      </w:pPr>
      <w:r w:rsidRPr="007C3841">
        <w:rPr>
          <w:rFonts w:ascii="Arial" w:hAnsi="Arial" w:cs="Arial"/>
          <w:b/>
          <w:bCs/>
          <w:sz w:val="26"/>
          <w:szCs w:val="26"/>
        </w:rPr>
        <w:t xml:space="preserve">no tolling for mental incompetency therapists/2-year sol and 3-year </w:t>
      </w:r>
      <w:proofErr w:type="spellStart"/>
      <w:r w:rsidRPr="007C3841">
        <w:rPr>
          <w:rFonts w:ascii="Arial" w:hAnsi="Arial" w:cs="Arial"/>
          <w:b/>
          <w:bCs/>
          <w:sz w:val="26"/>
          <w:szCs w:val="26"/>
        </w:rPr>
        <w:t>sor</w:t>
      </w:r>
      <w:proofErr w:type="spellEnd"/>
      <w:r w:rsidRPr="007C3841">
        <w:rPr>
          <w:rFonts w:ascii="Arial" w:hAnsi="Arial" w:cs="Arial"/>
          <w:b/>
          <w:bCs/>
          <w:sz w:val="26"/>
          <w:szCs w:val="26"/>
        </w:rPr>
        <w:t xml:space="preserve"> continuing medical treatment doctrine </w:t>
      </w:r>
    </w:p>
    <w:p w14:paraId="7399DBC6" w14:textId="77777777" w:rsidR="007C3841" w:rsidRPr="007C3841" w:rsidRDefault="007C3841" w:rsidP="007C3841">
      <w:pPr>
        <w:spacing w:before="100" w:beforeAutospacing="1" w:after="100" w:afterAutospacing="1"/>
        <w:rPr>
          <w:rFonts w:ascii="Arial" w:hAnsi="Arial" w:cs="Arial"/>
          <w:sz w:val="26"/>
          <w:szCs w:val="26"/>
        </w:rPr>
      </w:pPr>
      <w:r w:rsidRPr="007C3841">
        <w:rPr>
          <w:rFonts w:ascii="Arial" w:hAnsi="Arial" w:cs="Arial"/>
          <w:b/>
          <w:bCs/>
          <w:sz w:val="26"/>
          <w:szCs w:val="26"/>
        </w:rPr>
        <w:t>Wrongful death/</w:t>
      </w:r>
      <w:proofErr w:type="gramStart"/>
      <w:r w:rsidRPr="007C3841">
        <w:rPr>
          <w:rFonts w:ascii="Arial" w:hAnsi="Arial" w:cs="Arial"/>
          <w:b/>
          <w:bCs/>
          <w:sz w:val="26"/>
          <w:szCs w:val="26"/>
        </w:rPr>
        <w:t>1 year</w:t>
      </w:r>
      <w:proofErr w:type="gramEnd"/>
      <w:r w:rsidRPr="007C3841">
        <w:rPr>
          <w:rFonts w:ascii="Arial" w:hAnsi="Arial" w:cs="Arial"/>
          <w:b/>
          <w:bCs/>
          <w:sz w:val="26"/>
          <w:szCs w:val="26"/>
        </w:rPr>
        <w:t xml:space="preserve"> Minors </w:t>
      </w:r>
    </w:p>
    <w:p w14:paraId="53C289BD" w14:textId="05F3E87A" w:rsidR="007C3841" w:rsidRPr="009E31BD" w:rsidRDefault="007C3841" w:rsidP="007C3841">
      <w:pPr>
        <w:spacing w:before="100" w:beforeAutospacing="1" w:after="100" w:afterAutospacing="1"/>
        <w:rPr>
          <w:rFonts w:ascii="Arial" w:hAnsi="Arial" w:cs="Arial"/>
          <w:sz w:val="26"/>
          <w:szCs w:val="26"/>
        </w:rPr>
      </w:pPr>
      <w:r w:rsidRPr="007C3841">
        <w:rPr>
          <w:rFonts w:ascii="Arial" w:hAnsi="Arial" w:cs="Arial"/>
          <w:b/>
          <w:bCs/>
          <w:sz w:val="26"/>
          <w:szCs w:val="26"/>
        </w:rPr>
        <w:t xml:space="preserve">statute of limitations tolled statute of repose not tolled </w:t>
      </w:r>
    </w:p>
    <w:p w14:paraId="792A3269" w14:textId="56147D67" w:rsidR="007C3841" w:rsidRPr="009E31BD" w:rsidRDefault="007C3841" w:rsidP="007C3841">
      <w:pPr>
        <w:spacing w:before="100" w:beforeAutospacing="1" w:after="100" w:afterAutospacing="1"/>
        <w:rPr>
          <w:rFonts w:ascii="Arial" w:hAnsi="Arial" w:cs="Arial"/>
          <w:b/>
          <w:bCs/>
          <w:color w:val="FF0000"/>
          <w:sz w:val="26"/>
          <w:szCs w:val="26"/>
          <w:u w:val="single"/>
        </w:rPr>
      </w:pPr>
      <w:r w:rsidRPr="009E31BD">
        <w:rPr>
          <w:rFonts w:ascii="Arial" w:hAnsi="Arial" w:cs="Arial"/>
          <w:b/>
          <w:bCs/>
          <w:color w:val="FF0000"/>
          <w:sz w:val="26"/>
          <w:szCs w:val="26"/>
          <w:u w:val="single"/>
        </w:rPr>
        <w:t>August 27, 2020</w:t>
      </w:r>
    </w:p>
    <w:p w14:paraId="28B64C2A" w14:textId="77777777" w:rsidR="007C3841" w:rsidRPr="007C3841" w:rsidRDefault="007C3841" w:rsidP="007C3841">
      <w:pPr>
        <w:spacing w:before="100" w:beforeAutospacing="1" w:after="100" w:afterAutospacing="1"/>
        <w:rPr>
          <w:rFonts w:ascii="Arial" w:hAnsi="Arial" w:cs="Arial"/>
          <w:sz w:val="26"/>
          <w:szCs w:val="26"/>
        </w:rPr>
      </w:pPr>
      <w:r w:rsidRPr="007C3841">
        <w:rPr>
          <w:rFonts w:ascii="Arial" w:hAnsi="Arial" w:cs="Arial"/>
          <w:b/>
          <w:bCs/>
          <w:sz w:val="26"/>
          <w:szCs w:val="26"/>
        </w:rPr>
        <w:t xml:space="preserve">DAMAGES Objective </w:t>
      </w:r>
    </w:p>
    <w:p w14:paraId="7494C058" w14:textId="77777777" w:rsidR="007C3841" w:rsidRPr="007C3841" w:rsidRDefault="007C3841" w:rsidP="007C3841">
      <w:pPr>
        <w:spacing w:before="100" w:beforeAutospacing="1" w:after="100" w:afterAutospacing="1"/>
        <w:rPr>
          <w:rFonts w:ascii="Arial" w:hAnsi="Arial" w:cs="Arial"/>
          <w:sz w:val="26"/>
          <w:szCs w:val="26"/>
        </w:rPr>
      </w:pPr>
      <w:r w:rsidRPr="007C3841">
        <w:rPr>
          <w:rFonts w:ascii="Arial" w:hAnsi="Arial" w:cs="Arial"/>
          <w:b/>
          <w:bCs/>
          <w:sz w:val="26"/>
          <w:szCs w:val="26"/>
        </w:rPr>
        <w:t xml:space="preserve">reasonably compensate the injured party </w:t>
      </w:r>
    </w:p>
    <w:p w14:paraId="09A3EF0D" w14:textId="77777777" w:rsidR="007C3841" w:rsidRPr="007C3841" w:rsidRDefault="007C3841" w:rsidP="007C3841">
      <w:pPr>
        <w:spacing w:before="100" w:beforeAutospacing="1" w:after="100" w:afterAutospacing="1"/>
        <w:rPr>
          <w:rFonts w:ascii="Arial" w:hAnsi="Arial" w:cs="Arial"/>
          <w:sz w:val="26"/>
          <w:szCs w:val="26"/>
        </w:rPr>
      </w:pPr>
      <w:r w:rsidRPr="007C3841">
        <w:rPr>
          <w:rFonts w:ascii="Arial" w:hAnsi="Arial" w:cs="Arial"/>
          <w:b/>
          <w:bCs/>
          <w:sz w:val="26"/>
          <w:szCs w:val="26"/>
        </w:rPr>
        <w:lastRenderedPageBreak/>
        <w:t xml:space="preserve">punish/deter Compensatory damages </w:t>
      </w:r>
    </w:p>
    <w:p w14:paraId="71167B98" w14:textId="77777777" w:rsidR="007C3841" w:rsidRPr="007C3841" w:rsidRDefault="007C3841" w:rsidP="007C3841">
      <w:pPr>
        <w:spacing w:before="100" w:beforeAutospacing="1" w:after="100" w:afterAutospacing="1"/>
        <w:rPr>
          <w:rFonts w:ascii="Arial" w:hAnsi="Arial" w:cs="Arial"/>
          <w:sz w:val="26"/>
          <w:szCs w:val="26"/>
        </w:rPr>
      </w:pPr>
      <w:r w:rsidRPr="007C3841">
        <w:rPr>
          <w:rFonts w:ascii="Arial" w:hAnsi="Arial" w:cs="Arial"/>
          <w:b/>
          <w:bCs/>
          <w:sz w:val="26"/>
          <w:szCs w:val="26"/>
        </w:rPr>
        <w:t>purpose - make the plaintiff whole special/economic general/noneconomic</w:t>
      </w:r>
      <w:r w:rsidRPr="007C3841">
        <w:rPr>
          <w:rFonts w:ascii="Arial" w:hAnsi="Arial" w:cs="Arial"/>
          <w:b/>
          <w:bCs/>
          <w:sz w:val="26"/>
          <w:szCs w:val="26"/>
        </w:rPr>
        <w:br/>
        <w:t xml:space="preserve">statutory caps </w:t>
      </w:r>
    </w:p>
    <w:p w14:paraId="06906711" w14:textId="77777777" w:rsidR="007C3841" w:rsidRPr="007C3841" w:rsidRDefault="007C3841" w:rsidP="007C3841">
      <w:pPr>
        <w:spacing w:before="100" w:beforeAutospacing="1" w:after="100" w:afterAutospacing="1"/>
        <w:rPr>
          <w:rFonts w:ascii="Arial" w:hAnsi="Arial" w:cs="Arial"/>
          <w:sz w:val="26"/>
          <w:szCs w:val="26"/>
        </w:rPr>
      </w:pPr>
      <w:r w:rsidRPr="007C3841">
        <w:rPr>
          <w:rFonts w:ascii="Arial" w:hAnsi="Arial" w:cs="Arial"/>
          <w:b/>
          <w:bCs/>
          <w:sz w:val="26"/>
          <w:szCs w:val="26"/>
        </w:rPr>
        <w:t xml:space="preserve">loss of consortium Damages for fatal injuries </w:t>
      </w:r>
    </w:p>
    <w:p w14:paraId="6CCE9991" w14:textId="77777777" w:rsidR="007C3841" w:rsidRPr="007C3841" w:rsidRDefault="007C3841" w:rsidP="007C3841">
      <w:pPr>
        <w:spacing w:before="100" w:beforeAutospacing="1" w:after="100" w:afterAutospacing="1"/>
        <w:rPr>
          <w:rFonts w:ascii="Arial" w:hAnsi="Arial" w:cs="Arial"/>
          <w:sz w:val="26"/>
          <w:szCs w:val="26"/>
        </w:rPr>
      </w:pPr>
      <w:r w:rsidRPr="007C3841">
        <w:rPr>
          <w:rFonts w:ascii="Arial" w:hAnsi="Arial" w:cs="Arial"/>
          <w:b/>
          <w:bCs/>
          <w:sz w:val="26"/>
          <w:szCs w:val="26"/>
        </w:rPr>
        <w:t xml:space="preserve">common law rule survival statutes wrongful death statutes pecuniary loss </w:t>
      </w:r>
    </w:p>
    <w:p w14:paraId="4CE637D3" w14:textId="77777777" w:rsidR="007C3841" w:rsidRPr="007C3841" w:rsidRDefault="007C3841" w:rsidP="007C3841">
      <w:pPr>
        <w:spacing w:before="100" w:beforeAutospacing="1" w:after="100" w:afterAutospacing="1"/>
        <w:rPr>
          <w:rFonts w:ascii="Arial" w:hAnsi="Arial" w:cs="Arial"/>
          <w:sz w:val="26"/>
          <w:szCs w:val="26"/>
        </w:rPr>
      </w:pPr>
      <w:r w:rsidRPr="007C3841">
        <w:rPr>
          <w:rFonts w:ascii="Arial" w:hAnsi="Arial" w:cs="Arial"/>
          <w:b/>
          <w:bCs/>
          <w:sz w:val="26"/>
          <w:szCs w:val="26"/>
        </w:rPr>
        <w:t xml:space="preserve">hedonic damages Property damage </w:t>
      </w:r>
    </w:p>
    <w:p w14:paraId="36F88613" w14:textId="77777777" w:rsidR="007C3841" w:rsidRPr="007C3841" w:rsidRDefault="007C3841" w:rsidP="007C3841">
      <w:pPr>
        <w:spacing w:before="100" w:beforeAutospacing="1" w:after="100" w:afterAutospacing="1"/>
        <w:rPr>
          <w:rFonts w:ascii="Arial" w:hAnsi="Arial" w:cs="Arial"/>
          <w:sz w:val="26"/>
          <w:szCs w:val="26"/>
        </w:rPr>
      </w:pPr>
      <w:r w:rsidRPr="007C3841">
        <w:rPr>
          <w:rFonts w:ascii="Arial" w:hAnsi="Arial" w:cs="Arial"/>
          <w:b/>
          <w:bCs/>
          <w:sz w:val="26"/>
          <w:szCs w:val="26"/>
        </w:rPr>
        <w:t xml:space="preserve">destruction or dispossession – market value deprivation of use – value of the use physical harm </w:t>
      </w:r>
    </w:p>
    <w:p w14:paraId="7DF67C4B" w14:textId="77777777" w:rsidR="007C3841" w:rsidRPr="009E31BD" w:rsidRDefault="007C3841" w:rsidP="007C3841">
      <w:pPr>
        <w:spacing w:before="100" w:beforeAutospacing="1" w:after="100" w:afterAutospacing="1"/>
        <w:rPr>
          <w:rFonts w:ascii="Arial" w:hAnsi="Arial" w:cs="Arial"/>
          <w:sz w:val="26"/>
          <w:szCs w:val="26"/>
        </w:rPr>
      </w:pPr>
      <w:r w:rsidRPr="007C3841">
        <w:rPr>
          <w:rFonts w:ascii="Arial" w:hAnsi="Arial" w:cs="Arial"/>
          <w:b/>
          <w:bCs/>
          <w:sz w:val="26"/>
          <w:szCs w:val="26"/>
        </w:rPr>
        <w:t xml:space="preserve">repairable – lesser of repair/decrease in market value </w:t>
      </w:r>
    </w:p>
    <w:p w14:paraId="4E099F6C" w14:textId="26614DE8" w:rsidR="007C3841" w:rsidRPr="007C3841" w:rsidRDefault="007C3841" w:rsidP="007C3841">
      <w:pPr>
        <w:spacing w:before="100" w:beforeAutospacing="1" w:after="100" w:afterAutospacing="1"/>
        <w:rPr>
          <w:rFonts w:ascii="Arial" w:hAnsi="Arial" w:cs="Arial"/>
          <w:sz w:val="26"/>
          <w:szCs w:val="26"/>
        </w:rPr>
      </w:pPr>
      <w:r w:rsidRPr="007C3841">
        <w:rPr>
          <w:rFonts w:ascii="Arial" w:hAnsi="Arial" w:cs="Arial"/>
          <w:b/>
          <w:bCs/>
          <w:sz w:val="26"/>
          <w:szCs w:val="26"/>
        </w:rPr>
        <w:t xml:space="preserve">not repairable – decrease in market value Punitive damages </w:t>
      </w:r>
    </w:p>
    <w:p w14:paraId="6235CDF2" w14:textId="77777777" w:rsidR="007C3841" w:rsidRPr="007C3841" w:rsidRDefault="007C3841" w:rsidP="007C3841">
      <w:pPr>
        <w:spacing w:before="100" w:beforeAutospacing="1" w:after="100" w:afterAutospacing="1"/>
        <w:rPr>
          <w:rFonts w:ascii="Arial" w:hAnsi="Arial" w:cs="Arial"/>
          <w:sz w:val="26"/>
          <w:szCs w:val="26"/>
        </w:rPr>
      </w:pPr>
      <w:r w:rsidRPr="007C3841">
        <w:rPr>
          <w:rFonts w:ascii="Arial" w:hAnsi="Arial" w:cs="Arial"/>
          <w:b/>
          <w:bCs/>
          <w:sz w:val="26"/>
          <w:szCs w:val="26"/>
        </w:rPr>
        <w:t>objective</w:t>
      </w:r>
      <w:r w:rsidRPr="007C3841">
        <w:rPr>
          <w:rFonts w:ascii="Arial" w:hAnsi="Arial" w:cs="Arial"/>
          <w:b/>
          <w:bCs/>
          <w:sz w:val="26"/>
          <w:szCs w:val="26"/>
        </w:rPr>
        <w:br/>
        <w:t>conduct required</w:t>
      </w:r>
      <w:r w:rsidRPr="007C3841">
        <w:rPr>
          <w:rFonts w:ascii="Arial" w:hAnsi="Arial" w:cs="Arial"/>
          <w:b/>
          <w:bCs/>
          <w:sz w:val="26"/>
          <w:szCs w:val="26"/>
        </w:rPr>
        <w:br/>
        <w:t>conduct defined</w:t>
      </w:r>
      <w:r w:rsidRPr="007C3841">
        <w:rPr>
          <w:rFonts w:ascii="Arial" w:hAnsi="Arial" w:cs="Arial"/>
          <w:b/>
          <w:bCs/>
          <w:sz w:val="26"/>
          <w:szCs w:val="26"/>
        </w:rPr>
        <w:br/>
        <w:t>standard of proof - clear and convincing evidence bifurcated procedure</w:t>
      </w:r>
      <w:r w:rsidRPr="007C3841">
        <w:rPr>
          <w:rFonts w:ascii="Arial" w:hAnsi="Arial" w:cs="Arial"/>
          <w:b/>
          <w:bCs/>
          <w:sz w:val="26"/>
          <w:szCs w:val="26"/>
        </w:rPr>
        <w:br/>
        <w:t>admissible evidence</w:t>
      </w:r>
      <w:r w:rsidRPr="007C3841">
        <w:rPr>
          <w:rFonts w:ascii="Arial" w:hAnsi="Arial" w:cs="Arial"/>
          <w:b/>
          <w:bCs/>
          <w:sz w:val="26"/>
          <w:szCs w:val="26"/>
        </w:rPr>
        <w:br/>
        <w:t xml:space="preserve">constitutional limitations </w:t>
      </w:r>
    </w:p>
    <w:p w14:paraId="452AA357" w14:textId="77777777" w:rsidR="007C3841" w:rsidRPr="007C3841" w:rsidRDefault="007C3841" w:rsidP="007C3841">
      <w:pPr>
        <w:spacing w:before="100" w:beforeAutospacing="1" w:after="100" w:afterAutospacing="1"/>
        <w:rPr>
          <w:rFonts w:ascii="Arial" w:hAnsi="Arial" w:cs="Arial"/>
          <w:sz w:val="26"/>
          <w:szCs w:val="26"/>
        </w:rPr>
      </w:pPr>
      <w:r w:rsidRPr="007C3841">
        <w:rPr>
          <w:rFonts w:ascii="Arial" w:hAnsi="Arial" w:cs="Arial"/>
          <w:b/>
          <w:bCs/>
          <w:sz w:val="26"/>
          <w:szCs w:val="26"/>
        </w:rPr>
        <w:t>Injunctive relief</w:t>
      </w:r>
      <w:r w:rsidRPr="007C3841">
        <w:rPr>
          <w:rFonts w:ascii="Arial" w:hAnsi="Arial" w:cs="Arial"/>
          <w:b/>
          <w:bCs/>
          <w:sz w:val="26"/>
          <w:szCs w:val="26"/>
        </w:rPr>
        <w:br/>
        <w:t xml:space="preserve">Single action requirement Duty to mitigate damages Remittitur/additur Collateral source rule </w:t>
      </w:r>
    </w:p>
    <w:p w14:paraId="0FC92610" w14:textId="760027D2" w:rsidR="007C3841" w:rsidRPr="009E31BD" w:rsidRDefault="007C3841" w:rsidP="007C3841">
      <w:pPr>
        <w:spacing w:before="100" w:beforeAutospacing="1" w:after="100" w:afterAutospacing="1"/>
        <w:rPr>
          <w:rFonts w:ascii="Arial" w:hAnsi="Arial" w:cs="Arial"/>
          <w:b/>
          <w:bCs/>
          <w:sz w:val="26"/>
          <w:szCs w:val="26"/>
        </w:rPr>
      </w:pPr>
      <w:r w:rsidRPr="007C3841">
        <w:rPr>
          <w:rFonts w:ascii="Arial" w:hAnsi="Arial" w:cs="Arial"/>
          <w:b/>
          <w:bCs/>
          <w:sz w:val="26"/>
          <w:szCs w:val="26"/>
        </w:rPr>
        <w:t>TN’s exception for medical malpractice Attorney fees</w:t>
      </w:r>
      <w:r w:rsidRPr="007C3841">
        <w:rPr>
          <w:rFonts w:ascii="Arial" w:hAnsi="Arial" w:cs="Arial"/>
          <w:b/>
          <w:bCs/>
          <w:sz w:val="26"/>
          <w:szCs w:val="26"/>
        </w:rPr>
        <w:br/>
        <w:t xml:space="preserve">“American Rule” </w:t>
      </w:r>
    </w:p>
    <w:p w14:paraId="7F048990" w14:textId="7238B8E5" w:rsidR="00154602" w:rsidRPr="009E31BD" w:rsidRDefault="00154602" w:rsidP="007C3841">
      <w:pPr>
        <w:spacing w:before="100" w:beforeAutospacing="1" w:after="100" w:afterAutospacing="1"/>
        <w:rPr>
          <w:rFonts w:ascii="Arial" w:hAnsi="Arial" w:cs="Arial"/>
          <w:b/>
          <w:bCs/>
          <w:color w:val="FF0000"/>
          <w:sz w:val="26"/>
          <w:szCs w:val="26"/>
          <w:u w:val="single"/>
        </w:rPr>
      </w:pPr>
      <w:r w:rsidRPr="009E31BD">
        <w:rPr>
          <w:rFonts w:ascii="Arial" w:hAnsi="Arial" w:cs="Arial"/>
          <w:b/>
          <w:bCs/>
          <w:color w:val="FF0000"/>
          <w:sz w:val="26"/>
          <w:szCs w:val="26"/>
          <w:u w:val="single"/>
        </w:rPr>
        <w:t>September 3, 2020</w:t>
      </w:r>
    </w:p>
    <w:p w14:paraId="13E53B13" w14:textId="77777777" w:rsidR="00154602" w:rsidRPr="00154602" w:rsidRDefault="00154602" w:rsidP="00154602">
      <w:pPr>
        <w:spacing w:before="100" w:beforeAutospacing="1" w:after="100" w:afterAutospacing="1"/>
        <w:rPr>
          <w:rFonts w:ascii="Arial" w:hAnsi="Arial" w:cs="Arial"/>
          <w:sz w:val="26"/>
          <w:szCs w:val="26"/>
        </w:rPr>
      </w:pPr>
      <w:r w:rsidRPr="00154602">
        <w:rPr>
          <w:rFonts w:ascii="Arial" w:hAnsi="Arial" w:cs="Arial"/>
          <w:b/>
          <w:bCs/>
          <w:sz w:val="26"/>
          <w:szCs w:val="26"/>
        </w:rPr>
        <w:t xml:space="preserve">INTENTIONAL TORTS Intent </w:t>
      </w:r>
    </w:p>
    <w:p w14:paraId="5C18027F" w14:textId="77777777" w:rsidR="00154602" w:rsidRPr="00154602" w:rsidRDefault="00154602" w:rsidP="00154602">
      <w:pPr>
        <w:spacing w:before="100" w:beforeAutospacing="1" w:after="100" w:afterAutospacing="1"/>
        <w:rPr>
          <w:rFonts w:ascii="Arial" w:hAnsi="Arial" w:cs="Arial"/>
          <w:sz w:val="26"/>
          <w:szCs w:val="26"/>
        </w:rPr>
      </w:pPr>
      <w:r w:rsidRPr="00154602">
        <w:rPr>
          <w:rFonts w:ascii="Arial" w:hAnsi="Arial" w:cs="Arial"/>
          <w:b/>
          <w:bCs/>
          <w:sz w:val="26"/>
          <w:szCs w:val="26"/>
        </w:rPr>
        <w:t>defined</w:t>
      </w:r>
      <w:r w:rsidRPr="00154602">
        <w:rPr>
          <w:rFonts w:ascii="Arial" w:hAnsi="Arial" w:cs="Arial"/>
          <w:b/>
          <w:bCs/>
          <w:sz w:val="26"/>
          <w:szCs w:val="26"/>
        </w:rPr>
        <w:br/>
        <w:t>consequences need not be intended distinguish from motive transferred intent doctrine involuntary acts</w:t>
      </w:r>
      <w:r w:rsidRPr="00154602">
        <w:rPr>
          <w:rFonts w:ascii="Arial" w:hAnsi="Arial" w:cs="Arial"/>
          <w:b/>
          <w:bCs/>
          <w:sz w:val="26"/>
          <w:szCs w:val="26"/>
        </w:rPr>
        <w:br/>
        <w:t>minors/mentally impaired</w:t>
      </w:r>
      <w:r w:rsidRPr="00154602">
        <w:rPr>
          <w:rFonts w:ascii="Arial" w:hAnsi="Arial" w:cs="Arial"/>
          <w:b/>
          <w:bCs/>
          <w:sz w:val="26"/>
          <w:szCs w:val="26"/>
        </w:rPr>
        <w:br/>
        <w:t xml:space="preserve">liability of parents/guardians </w:t>
      </w:r>
    </w:p>
    <w:p w14:paraId="20249DA0" w14:textId="77777777" w:rsidR="00154602" w:rsidRPr="00154602" w:rsidRDefault="00154602" w:rsidP="00154602">
      <w:pPr>
        <w:spacing w:before="100" w:beforeAutospacing="1" w:after="100" w:afterAutospacing="1"/>
        <w:rPr>
          <w:rFonts w:ascii="Arial" w:hAnsi="Arial" w:cs="Arial"/>
          <w:sz w:val="26"/>
          <w:szCs w:val="26"/>
        </w:rPr>
      </w:pPr>
      <w:r w:rsidRPr="00154602">
        <w:rPr>
          <w:rFonts w:ascii="Arial" w:hAnsi="Arial" w:cs="Arial"/>
          <w:b/>
          <w:bCs/>
          <w:sz w:val="26"/>
          <w:szCs w:val="26"/>
        </w:rPr>
        <w:t xml:space="preserve">Assault defined </w:t>
      </w:r>
    </w:p>
    <w:p w14:paraId="37BFD4A6" w14:textId="77777777" w:rsidR="00154602" w:rsidRPr="00154602" w:rsidRDefault="00154602" w:rsidP="00154602">
      <w:pPr>
        <w:spacing w:before="100" w:beforeAutospacing="1" w:after="100" w:afterAutospacing="1"/>
        <w:rPr>
          <w:rFonts w:ascii="Arial" w:hAnsi="Arial" w:cs="Arial"/>
          <w:sz w:val="26"/>
          <w:szCs w:val="26"/>
        </w:rPr>
      </w:pPr>
      <w:r w:rsidRPr="00154602">
        <w:rPr>
          <w:rFonts w:ascii="Arial" w:hAnsi="Arial" w:cs="Arial"/>
          <w:b/>
          <w:bCs/>
          <w:sz w:val="26"/>
          <w:szCs w:val="26"/>
        </w:rPr>
        <w:lastRenderedPageBreak/>
        <w:t>intent</w:t>
      </w:r>
      <w:r w:rsidRPr="00154602">
        <w:rPr>
          <w:rFonts w:ascii="Arial" w:hAnsi="Arial" w:cs="Arial"/>
          <w:b/>
          <w:bCs/>
          <w:sz w:val="26"/>
          <w:szCs w:val="26"/>
        </w:rPr>
        <w:br/>
        <w:t xml:space="preserve">reasonable apprehension </w:t>
      </w:r>
    </w:p>
    <w:p w14:paraId="554DAFC2" w14:textId="77777777" w:rsidR="00154602" w:rsidRPr="00154602" w:rsidRDefault="00154602" w:rsidP="00154602">
      <w:pPr>
        <w:spacing w:before="100" w:beforeAutospacing="1" w:after="100" w:afterAutospacing="1"/>
        <w:rPr>
          <w:rFonts w:ascii="Arial" w:hAnsi="Arial" w:cs="Arial"/>
          <w:sz w:val="26"/>
          <w:szCs w:val="26"/>
        </w:rPr>
      </w:pPr>
      <w:r w:rsidRPr="00154602">
        <w:rPr>
          <w:rFonts w:ascii="Arial" w:hAnsi="Arial" w:cs="Arial"/>
          <w:b/>
          <w:bCs/>
          <w:sz w:val="26"/>
          <w:szCs w:val="26"/>
        </w:rPr>
        <w:t xml:space="preserve">fear distinguished </w:t>
      </w:r>
    </w:p>
    <w:p w14:paraId="205C7BF2" w14:textId="77777777" w:rsidR="00154602" w:rsidRPr="00154602" w:rsidRDefault="00154602" w:rsidP="00154602">
      <w:pPr>
        <w:spacing w:before="100" w:beforeAutospacing="1" w:after="100" w:afterAutospacing="1"/>
        <w:rPr>
          <w:rFonts w:ascii="Arial" w:hAnsi="Arial" w:cs="Arial"/>
          <w:sz w:val="26"/>
          <w:szCs w:val="26"/>
        </w:rPr>
      </w:pPr>
      <w:r w:rsidRPr="00154602">
        <w:rPr>
          <w:rFonts w:ascii="Arial" w:hAnsi="Arial" w:cs="Arial"/>
          <w:b/>
          <w:bCs/>
          <w:sz w:val="26"/>
          <w:szCs w:val="26"/>
        </w:rPr>
        <w:t>objective test/hypersensitivity imminent threat</w:t>
      </w:r>
      <w:r w:rsidRPr="00154602">
        <w:rPr>
          <w:rFonts w:ascii="Arial" w:hAnsi="Arial" w:cs="Arial"/>
          <w:b/>
          <w:bCs/>
          <w:sz w:val="26"/>
          <w:szCs w:val="26"/>
        </w:rPr>
        <w:br/>
      </w:r>
      <w:proofErr w:type="spellStart"/>
      <w:r w:rsidRPr="00154602">
        <w:rPr>
          <w:rFonts w:ascii="Arial" w:hAnsi="Arial" w:cs="Arial"/>
          <w:b/>
          <w:bCs/>
          <w:sz w:val="26"/>
          <w:szCs w:val="26"/>
        </w:rPr>
        <w:t>threat</w:t>
      </w:r>
      <w:proofErr w:type="spellEnd"/>
      <w:r w:rsidRPr="00154602">
        <w:rPr>
          <w:rFonts w:ascii="Arial" w:hAnsi="Arial" w:cs="Arial"/>
          <w:b/>
          <w:bCs/>
          <w:sz w:val="26"/>
          <w:szCs w:val="26"/>
        </w:rPr>
        <w:t xml:space="preserve"> of harmful </w:t>
      </w:r>
      <w:r w:rsidRPr="00154602">
        <w:rPr>
          <w:rFonts w:ascii="Arial" w:hAnsi="Arial" w:cs="Arial"/>
          <w:b/>
          <w:bCs/>
          <w:i/>
          <w:iCs/>
          <w:sz w:val="26"/>
          <w:szCs w:val="26"/>
        </w:rPr>
        <w:t xml:space="preserve">or </w:t>
      </w:r>
      <w:r w:rsidRPr="00154602">
        <w:rPr>
          <w:rFonts w:ascii="Arial" w:hAnsi="Arial" w:cs="Arial"/>
          <w:b/>
          <w:bCs/>
          <w:sz w:val="26"/>
          <w:szCs w:val="26"/>
        </w:rPr>
        <w:t xml:space="preserve">offensive contact </w:t>
      </w:r>
    </w:p>
    <w:p w14:paraId="170BBDEC" w14:textId="77777777" w:rsidR="00154602" w:rsidRPr="00154602" w:rsidRDefault="00154602" w:rsidP="00154602">
      <w:pPr>
        <w:spacing w:before="100" w:beforeAutospacing="1" w:after="100" w:afterAutospacing="1"/>
        <w:rPr>
          <w:rFonts w:ascii="Arial" w:hAnsi="Arial" w:cs="Arial"/>
          <w:sz w:val="26"/>
          <w:szCs w:val="26"/>
        </w:rPr>
      </w:pPr>
      <w:r w:rsidRPr="00154602">
        <w:rPr>
          <w:rFonts w:ascii="Arial" w:hAnsi="Arial" w:cs="Arial"/>
          <w:b/>
          <w:bCs/>
          <w:sz w:val="26"/>
          <w:szCs w:val="26"/>
        </w:rPr>
        <w:t xml:space="preserve">awareness of the threat </w:t>
      </w:r>
    </w:p>
    <w:p w14:paraId="3881B364" w14:textId="77777777" w:rsidR="00154602" w:rsidRPr="00154602" w:rsidRDefault="00154602" w:rsidP="00154602">
      <w:pPr>
        <w:spacing w:before="100" w:beforeAutospacing="1" w:after="100" w:afterAutospacing="1"/>
        <w:rPr>
          <w:rFonts w:ascii="Arial" w:hAnsi="Arial" w:cs="Arial"/>
          <w:sz w:val="26"/>
          <w:szCs w:val="26"/>
        </w:rPr>
      </w:pPr>
      <w:r w:rsidRPr="00154602">
        <w:rPr>
          <w:rFonts w:ascii="Arial" w:hAnsi="Arial" w:cs="Arial"/>
          <w:b/>
          <w:bCs/>
          <w:sz w:val="26"/>
          <w:szCs w:val="26"/>
        </w:rPr>
        <w:t>nature of threatened harm</w:t>
      </w:r>
      <w:r w:rsidRPr="00154602">
        <w:rPr>
          <w:rFonts w:ascii="Arial" w:hAnsi="Arial" w:cs="Arial"/>
          <w:b/>
          <w:bCs/>
          <w:sz w:val="26"/>
          <w:szCs w:val="26"/>
        </w:rPr>
        <w:br/>
        <w:t xml:space="preserve">actual </w:t>
      </w:r>
      <w:r w:rsidRPr="00154602">
        <w:rPr>
          <w:rFonts w:ascii="Arial" w:hAnsi="Arial" w:cs="Arial"/>
          <w:b/>
          <w:bCs/>
          <w:i/>
          <w:iCs/>
          <w:sz w:val="26"/>
          <w:szCs w:val="26"/>
        </w:rPr>
        <w:t xml:space="preserve">or </w:t>
      </w:r>
      <w:r w:rsidRPr="00154602">
        <w:rPr>
          <w:rFonts w:ascii="Arial" w:hAnsi="Arial" w:cs="Arial"/>
          <w:b/>
          <w:bCs/>
          <w:sz w:val="26"/>
          <w:szCs w:val="26"/>
        </w:rPr>
        <w:t>apparent present ability</w:t>
      </w:r>
      <w:r w:rsidRPr="00154602">
        <w:rPr>
          <w:rFonts w:ascii="Arial" w:hAnsi="Arial" w:cs="Arial"/>
          <w:b/>
          <w:bCs/>
          <w:sz w:val="26"/>
          <w:szCs w:val="26"/>
        </w:rPr>
        <w:br/>
        <w:t xml:space="preserve">standard of proof/preponderance of the evidence </w:t>
      </w:r>
    </w:p>
    <w:p w14:paraId="436BFB39" w14:textId="77777777" w:rsidR="00154602" w:rsidRPr="00154602" w:rsidRDefault="00154602" w:rsidP="00154602">
      <w:pPr>
        <w:spacing w:before="100" w:beforeAutospacing="1" w:after="100" w:afterAutospacing="1"/>
        <w:rPr>
          <w:rFonts w:ascii="Arial" w:hAnsi="Arial" w:cs="Arial"/>
          <w:sz w:val="26"/>
          <w:szCs w:val="26"/>
        </w:rPr>
      </w:pPr>
      <w:r w:rsidRPr="00154602">
        <w:rPr>
          <w:rFonts w:ascii="Arial" w:hAnsi="Arial" w:cs="Arial"/>
          <w:b/>
          <w:bCs/>
          <w:sz w:val="26"/>
          <w:szCs w:val="26"/>
        </w:rPr>
        <w:t xml:space="preserve">Battery defined </w:t>
      </w:r>
    </w:p>
    <w:p w14:paraId="20918C35" w14:textId="77777777" w:rsidR="00154602" w:rsidRPr="00154602" w:rsidRDefault="00154602" w:rsidP="00154602">
      <w:pPr>
        <w:spacing w:before="100" w:beforeAutospacing="1" w:after="100" w:afterAutospacing="1"/>
        <w:rPr>
          <w:rFonts w:ascii="Arial" w:hAnsi="Arial" w:cs="Arial"/>
          <w:sz w:val="26"/>
          <w:szCs w:val="26"/>
        </w:rPr>
      </w:pPr>
      <w:r w:rsidRPr="00154602">
        <w:rPr>
          <w:rFonts w:ascii="Arial" w:hAnsi="Arial" w:cs="Arial"/>
          <w:b/>
          <w:bCs/>
          <w:sz w:val="26"/>
          <w:szCs w:val="26"/>
        </w:rPr>
        <w:t>intent</w:t>
      </w:r>
      <w:r w:rsidRPr="00154602">
        <w:rPr>
          <w:rFonts w:ascii="Arial" w:hAnsi="Arial" w:cs="Arial"/>
          <w:b/>
          <w:bCs/>
          <w:sz w:val="26"/>
          <w:szCs w:val="26"/>
        </w:rPr>
        <w:br/>
        <w:t xml:space="preserve">harmful </w:t>
      </w:r>
      <w:r w:rsidRPr="00154602">
        <w:rPr>
          <w:rFonts w:ascii="Arial" w:hAnsi="Arial" w:cs="Arial"/>
          <w:b/>
          <w:bCs/>
          <w:i/>
          <w:iCs/>
          <w:sz w:val="26"/>
          <w:szCs w:val="26"/>
        </w:rPr>
        <w:t xml:space="preserve">or </w:t>
      </w:r>
      <w:r w:rsidRPr="00154602">
        <w:rPr>
          <w:rFonts w:ascii="Arial" w:hAnsi="Arial" w:cs="Arial"/>
          <w:b/>
          <w:bCs/>
          <w:sz w:val="26"/>
          <w:szCs w:val="26"/>
        </w:rPr>
        <w:t xml:space="preserve">offensive contact </w:t>
      </w:r>
    </w:p>
    <w:p w14:paraId="0ABC8035" w14:textId="77777777" w:rsidR="00154602" w:rsidRPr="00154602" w:rsidRDefault="00154602" w:rsidP="00154602">
      <w:pPr>
        <w:spacing w:before="100" w:beforeAutospacing="1" w:after="100" w:afterAutospacing="1"/>
        <w:rPr>
          <w:rFonts w:ascii="Arial" w:hAnsi="Arial" w:cs="Arial"/>
          <w:sz w:val="26"/>
          <w:szCs w:val="26"/>
        </w:rPr>
      </w:pPr>
      <w:r w:rsidRPr="00154602">
        <w:rPr>
          <w:rFonts w:ascii="Arial" w:hAnsi="Arial" w:cs="Arial"/>
          <w:b/>
          <w:bCs/>
          <w:sz w:val="26"/>
          <w:szCs w:val="26"/>
        </w:rPr>
        <w:t>objective test</w:t>
      </w:r>
      <w:r w:rsidRPr="00154602">
        <w:rPr>
          <w:rFonts w:ascii="Arial" w:hAnsi="Arial" w:cs="Arial"/>
          <w:b/>
          <w:bCs/>
          <w:sz w:val="26"/>
          <w:szCs w:val="26"/>
        </w:rPr>
        <w:br/>
        <w:t>actual contact required</w:t>
      </w:r>
      <w:r w:rsidRPr="00154602">
        <w:rPr>
          <w:rFonts w:ascii="Arial" w:hAnsi="Arial" w:cs="Arial"/>
          <w:b/>
          <w:bCs/>
          <w:sz w:val="26"/>
          <w:szCs w:val="26"/>
        </w:rPr>
        <w:br/>
        <w:t>source of contact</w:t>
      </w:r>
      <w:r w:rsidRPr="00154602">
        <w:rPr>
          <w:rFonts w:ascii="Arial" w:hAnsi="Arial" w:cs="Arial"/>
          <w:b/>
          <w:bCs/>
          <w:sz w:val="26"/>
          <w:szCs w:val="26"/>
        </w:rPr>
        <w:br/>
        <w:t xml:space="preserve">plaintiff’s awareness of the contact </w:t>
      </w:r>
    </w:p>
    <w:p w14:paraId="7C8F3882" w14:textId="77777777" w:rsidR="00154602" w:rsidRPr="00154602" w:rsidRDefault="00154602" w:rsidP="00154602">
      <w:pPr>
        <w:spacing w:before="100" w:beforeAutospacing="1" w:after="100" w:afterAutospacing="1"/>
        <w:rPr>
          <w:rFonts w:ascii="Arial" w:hAnsi="Arial" w:cs="Arial"/>
          <w:sz w:val="26"/>
          <w:szCs w:val="26"/>
        </w:rPr>
      </w:pPr>
      <w:r w:rsidRPr="00154602">
        <w:rPr>
          <w:rFonts w:ascii="Arial" w:hAnsi="Arial" w:cs="Arial"/>
          <w:b/>
          <w:bCs/>
          <w:sz w:val="26"/>
          <w:szCs w:val="26"/>
        </w:rPr>
        <w:t xml:space="preserve">contact with the plaintiff’s person </w:t>
      </w:r>
    </w:p>
    <w:p w14:paraId="051A2BCC" w14:textId="2918C038" w:rsidR="00154602" w:rsidRPr="009E31BD" w:rsidRDefault="002B7037" w:rsidP="007C3841">
      <w:pPr>
        <w:spacing w:before="100" w:beforeAutospacing="1" w:after="100" w:afterAutospacing="1"/>
        <w:rPr>
          <w:rFonts w:ascii="Arial" w:hAnsi="Arial" w:cs="Arial"/>
          <w:b/>
          <w:bCs/>
          <w:color w:val="FF0000"/>
          <w:sz w:val="26"/>
          <w:szCs w:val="26"/>
          <w:u w:val="single"/>
        </w:rPr>
      </w:pPr>
      <w:r w:rsidRPr="009E31BD">
        <w:rPr>
          <w:rFonts w:ascii="Arial" w:hAnsi="Arial" w:cs="Arial"/>
          <w:b/>
          <w:bCs/>
          <w:color w:val="FF0000"/>
          <w:sz w:val="26"/>
          <w:szCs w:val="26"/>
          <w:u w:val="single"/>
        </w:rPr>
        <w:t>September 10, 2020</w:t>
      </w:r>
    </w:p>
    <w:p w14:paraId="21EE70F7"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INTENTIONAL TORTS</w:t>
      </w:r>
      <w:r w:rsidRPr="002B7037">
        <w:rPr>
          <w:rFonts w:ascii="Arial" w:hAnsi="Arial" w:cs="Arial"/>
          <w:b/>
          <w:bCs/>
          <w:sz w:val="26"/>
          <w:szCs w:val="26"/>
        </w:rPr>
        <w:br/>
        <w:t xml:space="preserve">Intentional infliction of emotional distress </w:t>
      </w:r>
    </w:p>
    <w:p w14:paraId="53708507"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interest protected – “peace of mind” rule</w:t>
      </w:r>
      <w:r w:rsidRPr="002B7037">
        <w:rPr>
          <w:rFonts w:ascii="Arial" w:hAnsi="Arial" w:cs="Arial"/>
          <w:b/>
          <w:bCs/>
          <w:sz w:val="26"/>
          <w:szCs w:val="26"/>
        </w:rPr>
        <w:br/>
        <w:t xml:space="preserve">extreme and outrageous conduct negligence insufficient </w:t>
      </w:r>
    </w:p>
    <w:p w14:paraId="1EAC3A75"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intentional or reckless conduct</w:t>
      </w:r>
      <w:r w:rsidRPr="002B7037">
        <w:rPr>
          <w:rFonts w:ascii="Arial" w:hAnsi="Arial" w:cs="Arial"/>
          <w:b/>
          <w:bCs/>
          <w:sz w:val="26"/>
          <w:szCs w:val="26"/>
        </w:rPr>
        <w:br/>
        <w:t>severe emotional distress</w:t>
      </w:r>
      <w:r w:rsidRPr="002B7037">
        <w:rPr>
          <w:rFonts w:ascii="Arial" w:hAnsi="Arial" w:cs="Arial"/>
          <w:b/>
          <w:bCs/>
          <w:sz w:val="26"/>
          <w:szCs w:val="26"/>
        </w:rPr>
        <w:br/>
        <w:t>no physical consequences required plaintiff’s sensitivity/eggshell skull rule medical proof</w:t>
      </w:r>
      <w:r w:rsidRPr="002B7037">
        <w:rPr>
          <w:rFonts w:ascii="Arial" w:hAnsi="Arial" w:cs="Arial"/>
          <w:b/>
          <w:bCs/>
          <w:sz w:val="26"/>
          <w:szCs w:val="26"/>
        </w:rPr>
        <w:br/>
        <w:t xml:space="preserve">conduct directed at third persons </w:t>
      </w:r>
    </w:p>
    <w:p w14:paraId="504B56F8"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 xml:space="preserve">False imprisonment defined </w:t>
      </w:r>
    </w:p>
    <w:p w14:paraId="75545855"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intent</w:t>
      </w:r>
      <w:r w:rsidRPr="002B7037">
        <w:rPr>
          <w:rFonts w:ascii="Arial" w:hAnsi="Arial" w:cs="Arial"/>
          <w:b/>
          <w:bCs/>
          <w:sz w:val="26"/>
          <w:szCs w:val="26"/>
        </w:rPr>
        <w:br/>
        <w:t>unlawfulness</w:t>
      </w:r>
      <w:r w:rsidRPr="002B7037">
        <w:rPr>
          <w:rFonts w:ascii="Arial" w:hAnsi="Arial" w:cs="Arial"/>
          <w:b/>
          <w:bCs/>
          <w:sz w:val="26"/>
          <w:szCs w:val="26"/>
        </w:rPr>
        <w:br/>
      </w:r>
      <w:r w:rsidRPr="002B7037">
        <w:rPr>
          <w:rFonts w:ascii="Arial" w:hAnsi="Arial" w:cs="Arial"/>
          <w:b/>
          <w:bCs/>
          <w:sz w:val="26"/>
          <w:szCs w:val="26"/>
        </w:rPr>
        <w:lastRenderedPageBreak/>
        <w:t>confinement, restraint, detention area of confinement</w:t>
      </w:r>
      <w:r w:rsidRPr="002B7037">
        <w:rPr>
          <w:rFonts w:ascii="Arial" w:hAnsi="Arial" w:cs="Arial"/>
          <w:b/>
          <w:bCs/>
          <w:sz w:val="26"/>
          <w:szCs w:val="26"/>
        </w:rPr>
        <w:br/>
        <w:t>means of escape</w:t>
      </w:r>
      <w:r w:rsidRPr="002B7037">
        <w:rPr>
          <w:rFonts w:ascii="Arial" w:hAnsi="Arial" w:cs="Arial"/>
          <w:b/>
          <w:bCs/>
          <w:sz w:val="26"/>
          <w:szCs w:val="26"/>
        </w:rPr>
        <w:br/>
        <w:t>physical barriers</w:t>
      </w:r>
      <w:r w:rsidRPr="002B7037">
        <w:rPr>
          <w:rFonts w:ascii="Arial" w:hAnsi="Arial" w:cs="Arial"/>
          <w:b/>
          <w:bCs/>
          <w:sz w:val="26"/>
          <w:szCs w:val="26"/>
        </w:rPr>
        <w:br/>
        <w:t>physical force</w:t>
      </w:r>
      <w:r w:rsidRPr="002B7037">
        <w:rPr>
          <w:rFonts w:ascii="Arial" w:hAnsi="Arial" w:cs="Arial"/>
          <w:b/>
          <w:bCs/>
          <w:sz w:val="26"/>
          <w:szCs w:val="26"/>
        </w:rPr>
        <w:br/>
        <w:t>threats of force</w:t>
      </w:r>
      <w:r w:rsidRPr="002B7037">
        <w:rPr>
          <w:rFonts w:ascii="Arial" w:hAnsi="Arial" w:cs="Arial"/>
          <w:b/>
          <w:bCs/>
          <w:sz w:val="26"/>
          <w:szCs w:val="26"/>
        </w:rPr>
        <w:br/>
        <w:t>moral pressure</w:t>
      </w:r>
      <w:r w:rsidRPr="002B7037">
        <w:rPr>
          <w:rFonts w:ascii="Arial" w:hAnsi="Arial" w:cs="Arial"/>
          <w:b/>
          <w:bCs/>
          <w:sz w:val="26"/>
          <w:szCs w:val="26"/>
        </w:rPr>
        <w:br/>
        <w:t>shoplifting detentions</w:t>
      </w:r>
      <w:r w:rsidRPr="002B7037">
        <w:rPr>
          <w:rFonts w:ascii="Arial" w:hAnsi="Arial" w:cs="Arial"/>
          <w:b/>
          <w:bCs/>
          <w:sz w:val="26"/>
          <w:szCs w:val="26"/>
        </w:rPr>
        <w:br/>
        <w:t xml:space="preserve">awareness of the confinement time of the confinement </w:t>
      </w:r>
    </w:p>
    <w:p w14:paraId="3FCDB8D4" w14:textId="644935D9" w:rsidR="002B7037" w:rsidRPr="002B7037" w:rsidRDefault="002B7037" w:rsidP="0042467B">
      <w:pPr>
        <w:pStyle w:val="NormalWeb"/>
        <w:spacing w:before="0" w:beforeAutospacing="0" w:after="240" w:afterAutospacing="0"/>
        <w:jc w:val="both"/>
        <w:rPr>
          <w:rFonts w:ascii="Arial" w:hAnsi="Arial" w:cs="Arial"/>
          <w:color w:val="000000"/>
          <w:sz w:val="26"/>
          <w:szCs w:val="26"/>
        </w:rPr>
      </w:pPr>
      <w:r w:rsidRPr="002B7037">
        <w:rPr>
          <w:rFonts w:ascii="Arial" w:hAnsi="Arial" w:cs="Arial"/>
          <w:b/>
          <w:bCs/>
          <w:sz w:val="26"/>
          <w:szCs w:val="26"/>
        </w:rPr>
        <w:t xml:space="preserve">Trespass to land defined </w:t>
      </w:r>
      <w:r w:rsidR="0042467B">
        <w:rPr>
          <w:rFonts w:ascii="Arial" w:hAnsi="Arial" w:cs="Arial"/>
          <w:sz w:val="26"/>
          <w:szCs w:val="26"/>
        </w:rPr>
        <w:t xml:space="preserve">- </w:t>
      </w:r>
      <w:r w:rsidR="0042467B" w:rsidRPr="0042467B">
        <w:rPr>
          <w:rFonts w:ascii="Arial" w:hAnsi="Arial" w:cs="Arial"/>
          <w:color w:val="000000"/>
          <w:sz w:val="26"/>
          <w:szCs w:val="26"/>
        </w:rPr>
        <w:t>Trespass to land is the (1) intentional, (2) unlawful, (3) physical invasion of real property, (4) as to which the plaintiff is the rightful owner or is otherwise the person with rightful exclusive possession and control over the property (such as a lessee).</w:t>
      </w:r>
    </w:p>
    <w:p w14:paraId="33D29305" w14:textId="0B8F220A" w:rsidR="0042467B" w:rsidRPr="0042467B" w:rsidRDefault="0042467B" w:rsidP="0042467B">
      <w:pPr>
        <w:pStyle w:val="NormalWeb"/>
        <w:spacing w:before="0" w:beforeAutospacing="0" w:after="240" w:afterAutospacing="0"/>
        <w:jc w:val="both"/>
        <w:rPr>
          <w:rFonts w:ascii="Arial" w:hAnsi="Arial" w:cs="Arial"/>
          <w:color w:val="000000"/>
          <w:sz w:val="26"/>
          <w:szCs w:val="26"/>
        </w:rPr>
      </w:pPr>
      <w:r w:rsidRPr="002B7037">
        <w:rPr>
          <w:rFonts w:ascii="Arial" w:hAnsi="Arial" w:cs="Arial"/>
          <w:b/>
          <w:bCs/>
          <w:sz w:val="26"/>
          <w:szCs w:val="26"/>
        </w:rPr>
        <w:t>I</w:t>
      </w:r>
      <w:r w:rsidR="002B7037" w:rsidRPr="002B7037">
        <w:rPr>
          <w:rFonts w:ascii="Arial" w:hAnsi="Arial" w:cs="Arial"/>
          <w:b/>
          <w:bCs/>
          <w:sz w:val="26"/>
          <w:szCs w:val="26"/>
        </w:rPr>
        <w:t>ntent</w:t>
      </w:r>
      <w:r>
        <w:rPr>
          <w:rFonts w:ascii="Arial" w:hAnsi="Arial" w:cs="Arial"/>
          <w:b/>
          <w:bCs/>
          <w:sz w:val="26"/>
          <w:szCs w:val="26"/>
        </w:rPr>
        <w:t xml:space="preserve"> </w:t>
      </w:r>
    </w:p>
    <w:p w14:paraId="305F0394" w14:textId="77777777" w:rsidR="0042467B" w:rsidRPr="0042467B" w:rsidRDefault="0042467B" w:rsidP="0042467B">
      <w:pPr>
        <w:spacing w:after="240"/>
        <w:jc w:val="both"/>
        <w:rPr>
          <w:rFonts w:ascii="Arial" w:hAnsi="Arial" w:cs="Arial"/>
          <w:color w:val="000000"/>
          <w:sz w:val="26"/>
          <w:szCs w:val="26"/>
        </w:rPr>
      </w:pPr>
      <w:r w:rsidRPr="0042467B">
        <w:rPr>
          <w:rFonts w:ascii="Arial" w:hAnsi="Arial" w:cs="Arial"/>
          <w:color w:val="000000"/>
          <w:sz w:val="26"/>
          <w:szCs w:val="26"/>
        </w:rPr>
        <w:t xml:space="preserve">The "intent" element of trespass to land is a little different from what we've seen so far with respect to the other intentional torts. For the other intentional torts, the intent element has related primarily to the end result achieved by the defendant's actions. For example, for battery, one must intentionally do an act with the intent that it </w:t>
      </w:r>
      <w:proofErr w:type="gramStart"/>
      <w:r w:rsidRPr="0042467B">
        <w:rPr>
          <w:rFonts w:ascii="Arial" w:hAnsi="Arial" w:cs="Arial"/>
          <w:color w:val="000000"/>
          <w:sz w:val="26"/>
          <w:szCs w:val="26"/>
        </w:rPr>
        <w:t>result</w:t>
      </w:r>
      <w:proofErr w:type="gramEnd"/>
      <w:r w:rsidRPr="0042467B">
        <w:rPr>
          <w:rFonts w:ascii="Arial" w:hAnsi="Arial" w:cs="Arial"/>
          <w:color w:val="000000"/>
          <w:sz w:val="26"/>
          <w:szCs w:val="26"/>
        </w:rPr>
        <w:t xml:space="preserve"> in a harmful or offensive physical contact.</w:t>
      </w:r>
    </w:p>
    <w:p w14:paraId="481919A9" w14:textId="77777777" w:rsidR="0042467B" w:rsidRPr="0042467B" w:rsidRDefault="0042467B" w:rsidP="0042467B">
      <w:pPr>
        <w:spacing w:after="240"/>
        <w:jc w:val="both"/>
        <w:rPr>
          <w:rFonts w:ascii="Arial" w:hAnsi="Arial" w:cs="Arial"/>
          <w:color w:val="000000"/>
          <w:sz w:val="26"/>
          <w:szCs w:val="26"/>
        </w:rPr>
      </w:pPr>
      <w:r w:rsidRPr="0042467B">
        <w:rPr>
          <w:rFonts w:ascii="Arial" w:hAnsi="Arial" w:cs="Arial"/>
          <w:color w:val="000000"/>
          <w:sz w:val="26"/>
          <w:szCs w:val="26"/>
        </w:rPr>
        <w:t>With trespass to land, though, the defendant can have the requisite intent even if the defendant has every reason to believe that his physical invasion of the plaintiff's property is perfectly legal. The intent that matters is not the intent to invade someone else's property unlawfully so much as to perform some act that happens to result in such invasion.</w:t>
      </w:r>
    </w:p>
    <w:p w14:paraId="05FA3A85" w14:textId="35E5E0CE" w:rsidR="0042467B" w:rsidRDefault="0042467B" w:rsidP="0042467B">
      <w:pPr>
        <w:spacing w:after="240"/>
        <w:jc w:val="both"/>
        <w:rPr>
          <w:rFonts w:ascii="Arial" w:hAnsi="Arial" w:cs="Arial"/>
          <w:color w:val="000000"/>
          <w:sz w:val="26"/>
          <w:szCs w:val="26"/>
        </w:rPr>
      </w:pPr>
      <w:r w:rsidRPr="0042467B">
        <w:rPr>
          <w:rFonts w:ascii="Arial" w:hAnsi="Arial" w:cs="Arial"/>
          <w:color w:val="000000"/>
          <w:sz w:val="26"/>
          <w:szCs w:val="26"/>
        </w:rPr>
        <w:t xml:space="preserve">For example, let's say that the defendant gets lost in the woods all night and stays lost until the following morning. All night long, the defendant reasonably believed he was on public forestland, where he had a legal right to be. However, at some point during the night, the defendant unwittingly crossed over onto private property belonging to the plaintiff. At that precise moment, the defendant trespassed on the plaintiff's land, even </w:t>
      </w:r>
      <w:proofErr w:type="spellStart"/>
      <w:r w:rsidRPr="0042467B">
        <w:rPr>
          <w:rFonts w:ascii="Arial" w:hAnsi="Arial" w:cs="Arial"/>
          <w:color w:val="000000"/>
          <w:sz w:val="26"/>
          <w:szCs w:val="26"/>
        </w:rPr>
        <w:t>thought</w:t>
      </w:r>
      <w:proofErr w:type="spellEnd"/>
      <w:r w:rsidRPr="0042467B">
        <w:rPr>
          <w:rFonts w:ascii="Arial" w:hAnsi="Arial" w:cs="Arial"/>
          <w:color w:val="000000"/>
          <w:sz w:val="26"/>
          <w:szCs w:val="26"/>
        </w:rPr>
        <w:t xml:space="preserve"> he didn't know it. The defendant's action of wandering through the woods was intentional, and it resulted in an unlawful invasion of the plaintiff's land, in that the plaintiff had not given consent for the defendant to be there, and the defendant had no other privilege to be there. That is enough for trespass.</w:t>
      </w:r>
    </w:p>
    <w:p w14:paraId="3C41E0F6" w14:textId="77777777" w:rsidR="003B39D7" w:rsidRPr="003B39D7" w:rsidRDefault="003B39D7" w:rsidP="003B39D7">
      <w:pPr>
        <w:spacing w:after="240"/>
        <w:jc w:val="both"/>
        <w:rPr>
          <w:rFonts w:ascii="Arial" w:hAnsi="Arial" w:cs="Arial"/>
          <w:color w:val="000000"/>
          <w:sz w:val="26"/>
          <w:szCs w:val="26"/>
        </w:rPr>
      </w:pPr>
      <w:r w:rsidRPr="003B39D7">
        <w:rPr>
          <w:rFonts w:ascii="Arial" w:hAnsi="Arial" w:cs="Arial"/>
          <w:color w:val="000000"/>
          <w:sz w:val="26"/>
          <w:szCs w:val="26"/>
        </w:rPr>
        <w:t>B. Unlawful Invasion</w:t>
      </w:r>
    </w:p>
    <w:p w14:paraId="466017CE" w14:textId="77777777" w:rsidR="003B39D7" w:rsidRPr="003B39D7" w:rsidRDefault="003B39D7" w:rsidP="003B39D7">
      <w:pPr>
        <w:spacing w:after="240"/>
        <w:jc w:val="both"/>
        <w:rPr>
          <w:rFonts w:ascii="Arial" w:hAnsi="Arial" w:cs="Arial"/>
          <w:color w:val="000000"/>
          <w:sz w:val="26"/>
          <w:szCs w:val="26"/>
        </w:rPr>
      </w:pPr>
      <w:r w:rsidRPr="003B39D7">
        <w:rPr>
          <w:rFonts w:ascii="Arial" w:hAnsi="Arial" w:cs="Arial"/>
          <w:color w:val="000000"/>
          <w:sz w:val="26"/>
          <w:szCs w:val="26"/>
        </w:rPr>
        <w:t xml:space="preserve">In order for the defendant’s physical invasion of the plaintiff’s land to be unlawful, it must be done either: (1) without the plaintiff’s effective consent or (2) without </w:t>
      </w:r>
      <w:r w:rsidRPr="003B39D7">
        <w:rPr>
          <w:rFonts w:ascii="Arial" w:hAnsi="Arial" w:cs="Arial"/>
          <w:color w:val="000000"/>
          <w:sz w:val="26"/>
          <w:szCs w:val="26"/>
        </w:rPr>
        <w:lastRenderedPageBreak/>
        <w:t>some other, overriding legal privilege to be there (these are discussed in other videos).</w:t>
      </w:r>
    </w:p>
    <w:p w14:paraId="6F7E1CE3" w14:textId="77777777" w:rsidR="003B39D7" w:rsidRPr="003B39D7" w:rsidRDefault="003B39D7" w:rsidP="003B39D7">
      <w:pPr>
        <w:spacing w:after="240"/>
        <w:jc w:val="both"/>
        <w:rPr>
          <w:rFonts w:ascii="Arial" w:hAnsi="Arial" w:cs="Arial"/>
          <w:color w:val="000000"/>
          <w:sz w:val="26"/>
          <w:szCs w:val="26"/>
        </w:rPr>
      </w:pPr>
      <w:r w:rsidRPr="003B39D7">
        <w:rPr>
          <w:rFonts w:ascii="Arial" w:hAnsi="Arial" w:cs="Arial"/>
          <w:color w:val="000000"/>
          <w:sz w:val="26"/>
          <w:szCs w:val="26"/>
        </w:rPr>
        <w:t>Bear in mind that the defendant’s presence on the plaintiff’s property might be lawful initially, but the defendant can morph into a trespasser if the defendant remains on the property after the plaintiff’s consent or his lawful privilege expires. The defendant might also be invited onto a certain part of the property, but then wander off into a different area of the property where the defendant has no privilege or permission to be, and thus become a trespasser.</w:t>
      </w:r>
    </w:p>
    <w:p w14:paraId="523871E9" w14:textId="02A83F40" w:rsidR="002B7037" w:rsidRPr="002B7037" w:rsidRDefault="002B7037" w:rsidP="003B39D7">
      <w:pPr>
        <w:spacing w:before="100" w:beforeAutospacing="1" w:after="100" w:afterAutospacing="1"/>
        <w:ind w:firstLine="720"/>
        <w:rPr>
          <w:rFonts w:ascii="Arial" w:hAnsi="Arial" w:cs="Arial"/>
          <w:sz w:val="26"/>
          <w:szCs w:val="26"/>
        </w:rPr>
      </w:pPr>
      <w:r w:rsidRPr="002B7037">
        <w:rPr>
          <w:rFonts w:ascii="Arial" w:hAnsi="Arial" w:cs="Arial"/>
          <w:b/>
          <w:bCs/>
          <w:sz w:val="26"/>
          <w:szCs w:val="26"/>
        </w:rPr>
        <w:br/>
        <w:t xml:space="preserve">physical entry boundaries aircraft exception damage </w:t>
      </w:r>
    </w:p>
    <w:p w14:paraId="1A27410B" w14:textId="0D199E6C" w:rsidR="002B7037" w:rsidRDefault="002B7037" w:rsidP="002B7037">
      <w:pPr>
        <w:spacing w:before="100" w:beforeAutospacing="1" w:after="100" w:afterAutospacing="1"/>
        <w:rPr>
          <w:rFonts w:ascii="Arial" w:hAnsi="Arial" w:cs="Arial"/>
          <w:b/>
          <w:bCs/>
          <w:sz w:val="26"/>
          <w:szCs w:val="26"/>
        </w:rPr>
      </w:pPr>
      <w:r w:rsidRPr="002B7037">
        <w:rPr>
          <w:rFonts w:ascii="Arial" w:hAnsi="Arial" w:cs="Arial"/>
          <w:b/>
          <w:bCs/>
          <w:sz w:val="26"/>
          <w:szCs w:val="26"/>
        </w:rPr>
        <w:t xml:space="preserve">Trespass to chattels defined </w:t>
      </w:r>
    </w:p>
    <w:p w14:paraId="5C32B079" w14:textId="77777777" w:rsidR="0042467B" w:rsidRPr="0042467B" w:rsidRDefault="0042467B" w:rsidP="0042467B">
      <w:pPr>
        <w:spacing w:after="240"/>
        <w:jc w:val="both"/>
        <w:rPr>
          <w:rFonts w:ascii="Arial" w:hAnsi="Arial" w:cs="Arial"/>
          <w:color w:val="000000"/>
          <w:sz w:val="26"/>
          <w:szCs w:val="26"/>
        </w:rPr>
      </w:pPr>
      <w:r w:rsidRPr="0042467B">
        <w:rPr>
          <w:rFonts w:ascii="Arial" w:hAnsi="Arial" w:cs="Arial"/>
          <w:color w:val="000000"/>
          <w:sz w:val="26"/>
          <w:szCs w:val="26"/>
        </w:rPr>
        <w:t>Having discussed trespass to land, let's delve into the two primary torts involving the defendant’s invasion of the plaintiff’s lawful possessory interest in personal, or movable, property: conversion of chattels and trespass to chattels.</w:t>
      </w:r>
    </w:p>
    <w:p w14:paraId="1FA8EC66" w14:textId="77777777" w:rsidR="0042467B" w:rsidRPr="0042467B" w:rsidRDefault="0042467B" w:rsidP="0042467B">
      <w:pPr>
        <w:spacing w:after="240"/>
        <w:jc w:val="both"/>
        <w:rPr>
          <w:rFonts w:ascii="Arial" w:hAnsi="Arial" w:cs="Arial"/>
          <w:color w:val="000000"/>
          <w:sz w:val="26"/>
          <w:szCs w:val="26"/>
        </w:rPr>
      </w:pPr>
      <w:r w:rsidRPr="0042467B">
        <w:rPr>
          <w:rFonts w:ascii="Arial" w:hAnsi="Arial" w:cs="Arial"/>
          <w:color w:val="000000"/>
          <w:sz w:val="26"/>
          <w:szCs w:val="26"/>
        </w:rPr>
        <w:t>Chattel is a legal term for personal property.</w:t>
      </w:r>
    </w:p>
    <w:p w14:paraId="2ADF55F7" w14:textId="77777777" w:rsidR="0042467B" w:rsidRPr="002B7037" w:rsidRDefault="0042467B" w:rsidP="002B7037">
      <w:pPr>
        <w:spacing w:before="100" w:beforeAutospacing="1" w:after="100" w:afterAutospacing="1"/>
        <w:rPr>
          <w:rFonts w:ascii="Arial" w:hAnsi="Arial" w:cs="Arial"/>
          <w:sz w:val="26"/>
          <w:szCs w:val="26"/>
        </w:rPr>
      </w:pPr>
    </w:p>
    <w:p w14:paraId="6EF6F87E" w14:textId="39F14A6E" w:rsidR="002B7037" w:rsidRDefault="002B7037" w:rsidP="002B7037">
      <w:pPr>
        <w:spacing w:before="100" w:beforeAutospacing="1" w:after="100" w:afterAutospacing="1"/>
        <w:rPr>
          <w:rFonts w:ascii="Arial" w:hAnsi="Arial" w:cs="Arial"/>
          <w:b/>
          <w:bCs/>
          <w:sz w:val="26"/>
          <w:szCs w:val="26"/>
        </w:rPr>
      </w:pPr>
      <w:r w:rsidRPr="002B7037">
        <w:rPr>
          <w:rFonts w:ascii="Arial" w:hAnsi="Arial" w:cs="Arial"/>
          <w:b/>
          <w:bCs/>
          <w:sz w:val="26"/>
          <w:szCs w:val="26"/>
        </w:rPr>
        <w:t xml:space="preserve">intent interference </w:t>
      </w:r>
    </w:p>
    <w:p w14:paraId="4D609684" w14:textId="77777777" w:rsidR="006A2F5A" w:rsidRPr="006A2F5A" w:rsidRDefault="006A2F5A" w:rsidP="006A2F5A">
      <w:pPr>
        <w:spacing w:after="240"/>
        <w:jc w:val="both"/>
        <w:rPr>
          <w:rFonts w:ascii="Arial" w:hAnsi="Arial" w:cs="Arial"/>
          <w:color w:val="000000"/>
          <w:sz w:val="26"/>
          <w:szCs w:val="26"/>
        </w:rPr>
      </w:pPr>
      <w:r w:rsidRPr="006A2F5A">
        <w:rPr>
          <w:rFonts w:ascii="Arial" w:hAnsi="Arial" w:cs="Arial"/>
          <w:color w:val="000000"/>
          <w:sz w:val="26"/>
          <w:szCs w:val="26"/>
        </w:rPr>
        <w:t>3. Intent</w:t>
      </w:r>
    </w:p>
    <w:p w14:paraId="0D7B1BE6" w14:textId="77777777" w:rsidR="006A2F5A" w:rsidRPr="006A2F5A" w:rsidRDefault="006A2F5A" w:rsidP="006A2F5A">
      <w:pPr>
        <w:spacing w:after="240"/>
        <w:jc w:val="both"/>
        <w:rPr>
          <w:rFonts w:ascii="Arial" w:hAnsi="Arial" w:cs="Arial"/>
          <w:color w:val="000000"/>
          <w:sz w:val="26"/>
          <w:szCs w:val="26"/>
        </w:rPr>
      </w:pPr>
      <w:r w:rsidRPr="006A2F5A">
        <w:rPr>
          <w:rFonts w:ascii="Arial" w:hAnsi="Arial" w:cs="Arial"/>
          <w:color w:val="000000"/>
          <w:sz w:val="26"/>
          <w:szCs w:val="26"/>
        </w:rPr>
        <w:t>Bear in mind that even though intent actually to interfere with the plaintiff’s rights is not strictly necessary for conversion, it is a factor in determining the seriousness of the defendant’s interference.</w:t>
      </w:r>
    </w:p>
    <w:p w14:paraId="78C13D44" w14:textId="77777777" w:rsidR="006A2F5A" w:rsidRPr="002B7037" w:rsidRDefault="006A2F5A" w:rsidP="002B7037">
      <w:pPr>
        <w:spacing w:before="100" w:beforeAutospacing="1" w:after="100" w:afterAutospacing="1"/>
        <w:rPr>
          <w:rFonts w:ascii="Arial" w:hAnsi="Arial" w:cs="Arial"/>
          <w:sz w:val="26"/>
          <w:szCs w:val="26"/>
        </w:rPr>
      </w:pPr>
    </w:p>
    <w:p w14:paraId="13A7EE24" w14:textId="77777777" w:rsidR="002B7037" w:rsidRPr="002B7037" w:rsidRDefault="002B7037" w:rsidP="003B39D7">
      <w:pPr>
        <w:spacing w:before="100" w:beforeAutospacing="1" w:after="100" w:afterAutospacing="1"/>
        <w:ind w:firstLine="720"/>
        <w:rPr>
          <w:rFonts w:ascii="Arial" w:hAnsi="Arial" w:cs="Arial"/>
          <w:sz w:val="26"/>
          <w:szCs w:val="26"/>
        </w:rPr>
      </w:pPr>
      <w:r w:rsidRPr="002B7037">
        <w:rPr>
          <w:rFonts w:ascii="Arial" w:hAnsi="Arial" w:cs="Arial"/>
          <w:b/>
          <w:bCs/>
          <w:sz w:val="26"/>
          <w:szCs w:val="26"/>
        </w:rPr>
        <w:t xml:space="preserve">intermeddling </w:t>
      </w:r>
    </w:p>
    <w:p w14:paraId="7F409954" w14:textId="77777777" w:rsidR="003B39D7" w:rsidRDefault="002B7037" w:rsidP="003B39D7">
      <w:pPr>
        <w:spacing w:before="100" w:beforeAutospacing="1" w:after="100" w:afterAutospacing="1"/>
        <w:ind w:firstLine="720"/>
        <w:rPr>
          <w:rFonts w:ascii="Arial" w:hAnsi="Arial" w:cs="Arial"/>
          <w:b/>
          <w:bCs/>
          <w:sz w:val="26"/>
          <w:szCs w:val="26"/>
        </w:rPr>
      </w:pPr>
      <w:r w:rsidRPr="002B7037">
        <w:rPr>
          <w:rFonts w:ascii="Arial" w:hAnsi="Arial" w:cs="Arial"/>
          <w:b/>
          <w:bCs/>
          <w:sz w:val="26"/>
          <w:szCs w:val="26"/>
        </w:rPr>
        <w:t xml:space="preserve">dispossession </w:t>
      </w:r>
    </w:p>
    <w:p w14:paraId="2C679201" w14:textId="5427359D"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 xml:space="preserve">damage </w:t>
      </w:r>
    </w:p>
    <w:p w14:paraId="1C58E950" w14:textId="2E81C1BF" w:rsidR="002B7037" w:rsidRDefault="002B7037" w:rsidP="002B7037">
      <w:pPr>
        <w:spacing w:before="100" w:beforeAutospacing="1" w:after="100" w:afterAutospacing="1"/>
        <w:rPr>
          <w:rFonts w:ascii="Arial" w:hAnsi="Arial" w:cs="Arial"/>
          <w:b/>
          <w:bCs/>
          <w:sz w:val="26"/>
          <w:szCs w:val="26"/>
        </w:rPr>
      </w:pPr>
      <w:r w:rsidRPr="002B7037">
        <w:rPr>
          <w:rFonts w:ascii="Arial" w:hAnsi="Arial" w:cs="Arial"/>
          <w:b/>
          <w:bCs/>
          <w:sz w:val="26"/>
          <w:szCs w:val="26"/>
        </w:rPr>
        <w:t xml:space="preserve">Conversion defined </w:t>
      </w:r>
    </w:p>
    <w:p w14:paraId="7628FA39" w14:textId="77777777" w:rsidR="0042467B" w:rsidRPr="0042467B" w:rsidRDefault="0042467B" w:rsidP="0042467B">
      <w:pPr>
        <w:spacing w:after="240"/>
        <w:jc w:val="both"/>
        <w:rPr>
          <w:rFonts w:ascii="Arial" w:hAnsi="Arial" w:cs="Arial"/>
          <w:color w:val="000000"/>
          <w:sz w:val="26"/>
          <w:szCs w:val="26"/>
        </w:rPr>
      </w:pPr>
      <w:r w:rsidRPr="0042467B">
        <w:rPr>
          <w:rFonts w:ascii="Arial" w:hAnsi="Arial" w:cs="Arial"/>
          <w:color w:val="000000"/>
          <w:sz w:val="26"/>
          <w:szCs w:val="26"/>
        </w:rPr>
        <w:t>A. Conversion of Chattels</w:t>
      </w:r>
    </w:p>
    <w:p w14:paraId="1D1450A0" w14:textId="77777777" w:rsidR="0042467B" w:rsidRPr="0042467B" w:rsidRDefault="0042467B" w:rsidP="0042467B">
      <w:pPr>
        <w:spacing w:after="240"/>
        <w:jc w:val="both"/>
        <w:rPr>
          <w:rFonts w:ascii="Arial" w:hAnsi="Arial" w:cs="Arial"/>
          <w:color w:val="000000"/>
          <w:sz w:val="26"/>
          <w:szCs w:val="26"/>
        </w:rPr>
      </w:pPr>
      <w:r w:rsidRPr="0042467B">
        <w:rPr>
          <w:rFonts w:ascii="Arial" w:hAnsi="Arial" w:cs="Arial"/>
          <w:color w:val="000000"/>
          <w:sz w:val="26"/>
          <w:szCs w:val="26"/>
        </w:rPr>
        <w:lastRenderedPageBreak/>
        <w:t>Restatement (Second) of Torts, Section 222A, defines "conversion of chattels" as "an intentional exercise of dominion or control over a chattel which so seriously interferes with the right of another to control it that the actor may justly be required to pay the other the full value of the chattel."</w:t>
      </w:r>
    </w:p>
    <w:p w14:paraId="2F65BD9A" w14:textId="77777777" w:rsidR="0042467B" w:rsidRPr="0042467B" w:rsidRDefault="0042467B" w:rsidP="0042467B">
      <w:pPr>
        <w:spacing w:after="240"/>
        <w:jc w:val="both"/>
        <w:rPr>
          <w:rFonts w:ascii="Arial" w:hAnsi="Arial" w:cs="Arial"/>
          <w:color w:val="000000"/>
          <w:sz w:val="26"/>
          <w:szCs w:val="26"/>
        </w:rPr>
      </w:pPr>
      <w:r w:rsidRPr="0042467B">
        <w:rPr>
          <w:rFonts w:ascii="Arial" w:hAnsi="Arial" w:cs="Arial"/>
          <w:color w:val="000000"/>
          <w:sz w:val="26"/>
          <w:szCs w:val="26"/>
        </w:rPr>
        <w:t>This definition can be broken down into two basic, constituent parts: In order for there to be a conversion of chattels, there must be (1) an intentional exercise of near-total, owner-type dominion over personal property, coupled with (2) a resulting serious interference with the rights of the true owner or other rightful possessor, such as a lessee, or rightful bailee, or borrower.</w:t>
      </w:r>
    </w:p>
    <w:p w14:paraId="42F29B2C" w14:textId="77777777" w:rsidR="0042467B" w:rsidRPr="002B7037" w:rsidRDefault="0042467B" w:rsidP="002B7037">
      <w:pPr>
        <w:spacing w:before="100" w:beforeAutospacing="1" w:after="100" w:afterAutospacing="1"/>
        <w:rPr>
          <w:rFonts w:ascii="Arial" w:hAnsi="Arial" w:cs="Arial"/>
          <w:sz w:val="26"/>
          <w:szCs w:val="26"/>
        </w:rPr>
      </w:pPr>
    </w:p>
    <w:p w14:paraId="6DF1352E" w14:textId="6C472ECA" w:rsidR="003731EF" w:rsidRDefault="003731EF" w:rsidP="002B7037">
      <w:pPr>
        <w:spacing w:before="100" w:beforeAutospacing="1" w:after="100" w:afterAutospacing="1"/>
        <w:rPr>
          <w:rFonts w:ascii="Arial" w:hAnsi="Arial" w:cs="Arial"/>
          <w:b/>
          <w:bCs/>
          <w:sz w:val="26"/>
          <w:szCs w:val="26"/>
        </w:rPr>
      </w:pPr>
      <w:r w:rsidRPr="002B7037">
        <w:rPr>
          <w:rFonts w:ascii="Arial" w:hAnsi="Arial" w:cs="Arial"/>
          <w:b/>
          <w:bCs/>
          <w:sz w:val="26"/>
          <w:szCs w:val="26"/>
        </w:rPr>
        <w:t>I</w:t>
      </w:r>
      <w:r w:rsidR="002B7037" w:rsidRPr="002B7037">
        <w:rPr>
          <w:rFonts w:ascii="Arial" w:hAnsi="Arial" w:cs="Arial"/>
          <w:b/>
          <w:bCs/>
          <w:sz w:val="26"/>
          <w:szCs w:val="26"/>
        </w:rPr>
        <w:t>ntent</w:t>
      </w:r>
    </w:p>
    <w:p w14:paraId="48B1AEA7" w14:textId="77777777" w:rsidR="003B39D7" w:rsidRPr="003B39D7" w:rsidRDefault="003B39D7" w:rsidP="003B39D7">
      <w:r w:rsidRPr="003B39D7">
        <w:rPr>
          <w:rFonts w:ascii="Arial" w:hAnsi="Arial" w:cs="Arial"/>
          <w:color w:val="000000"/>
          <w:sz w:val="26"/>
          <w:szCs w:val="26"/>
          <w:shd w:val="clear" w:color="auto" w:fill="FFFFFF"/>
        </w:rPr>
        <w:t>Bear in mind that even though intent actually to interfere with the plaintiff’s rights is not strictly necessary for conversion, it is a factor in determining the seriousness of the defendant’s interference.</w:t>
      </w:r>
    </w:p>
    <w:p w14:paraId="01DADE38" w14:textId="77777777" w:rsidR="003B39D7" w:rsidRDefault="003B39D7" w:rsidP="002B7037">
      <w:pPr>
        <w:spacing w:before="100" w:beforeAutospacing="1" w:after="100" w:afterAutospacing="1"/>
        <w:rPr>
          <w:rFonts w:ascii="Arial" w:hAnsi="Arial" w:cs="Arial"/>
          <w:b/>
          <w:bCs/>
          <w:sz w:val="26"/>
          <w:szCs w:val="26"/>
        </w:rPr>
      </w:pPr>
    </w:p>
    <w:p w14:paraId="331DFC7D" w14:textId="482D10FB" w:rsidR="003731EF" w:rsidRDefault="002B7037" w:rsidP="002B7037">
      <w:pPr>
        <w:spacing w:before="100" w:beforeAutospacing="1" w:after="100" w:afterAutospacing="1"/>
        <w:rPr>
          <w:rFonts w:ascii="Arial" w:hAnsi="Arial" w:cs="Arial"/>
          <w:b/>
          <w:bCs/>
          <w:sz w:val="26"/>
          <w:szCs w:val="26"/>
        </w:rPr>
      </w:pPr>
      <w:r w:rsidRPr="002B7037">
        <w:rPr>
          <w:rFonts w:ascii="Arial" w:hAnsi="Arial" w:cs="Arial"/>
          <w:b/>
          <w:bCs/>
          <w:sz w:val="26"/>
          <w:szCs w:val="26"/>
        </w:rPr>
        <w:br/>
        <w:t xml:space="preserve">dominion and control </w:t>
      </w:r>
    </w:p>
    <w:p w14:paraId="2E50C942" w14:textId="77777777" w:rsidR="003731EF" w:rsidRPr="003731EF" w:rsidRDefault="003731EF" w:rsidP="003731EF">
      <w:pPr>
        <w:pStyle w:val="NormalWeb"/>
        <w:spacing w:before="0" w:beforeAutospacing="0" w:after="240" w:afterAutospacing="0"/>
        <w:jc w:val="both"/>
        <w:rPr>
          <w:rFonts w:ascii="Arial" w:hAnsi="Arial" w:cs="Arial"/>
          <w:color w:val="000000"/>
          <w:sz w:val="26"/>
          <w:szCs w:val="26"/>
        </w:rPr>
      </w:pPr>
      <w:r>
        <w:rPr>
          <w:rFonts w:ascii="Arial" w:hAnsi="Arial" w:cs="Arial"/>
          <w:b/>
          <w:bCs/>
          <w:sz w:val="26"/>
          <w:szCs w:val="26"/>
        </w:rPr>
        <w:tab/>
      </w:r>
      <w:r w:rsidRPr="003731EF">
        <w:rPr>
          <w:rFonts w:ascii="Arial" w:hAnsi="Arial" w:cs="Arial"/>
          <w:color w:val="000000"/>
          <w:sz w:val="26"/>
          <w:szCs w:val="26"/>
        </w:rPr>
        <w:t>1. Dominion</w:t>
      </w:r>
    </w:p>
    <w:p w14:paraId="6C45C7C2" w14:textId="77777777" w:rsidR="003731EF" w:rsidRPr="003731EF" w:rsidRDefault="003731EF" w:rsidP="003731EF">
      <w:pPr>
        <w:spacing w:after="240"/>
        <w:ind w:left="720"/>
        <w:jc w:val="both"/>
        <w:rPr>
          <w:rFonts w:ascii="Arial" w:hAnsi="Arial" w:cs="Arial"/>
          <w:color w:val="000000"/>
          <w:sz w:val="26"/>
          <w:szCs w:val="26"/>
        </w:rPr>
      </w:pPr>
      <w:r w:rsidRPr="003731EF">
        <w:rPr>
          <w:rFonts w:ascii="Arial" w:hAnsi="Arial" w:cs="Arial"/>
          <w:color w:val="000000"/>
          <w:sz w:val="26"/>
          <w:szCs w:val="26"/>
        </w:rPr>
        <w:t>When we say there must be an intentional exercise of total dominion, what we mean is that the defendant intentionally must deal with the chattel as if it belongs to the defendant and not to the plaintiff.</w:t>
      </w:r>
    </w:p>
    <w:p w14:paraId="4C0D5510" w14:textId="77777777" w:rsidR="003731EF" w:rsidRPr="003731EF" w:rsidRDefault="003731EF" w:rsidP="003731EF">
      <w:pPr>
        <w:spacing w:after="240"/>
        <w:ind w:left="720"/>
        <w:jc w:val="both"/>
        <w:rPr>
          <w:rFonts w:ascii="Arial" w:hAnsi="Arial" w:cs="Arial"/>
          <w:color w:val="000000"/>
          <w:sz w:val="26"/>
          <w:szCs w:val="26"/>
        </w:rPr>
      </w:pPr>
      <w:r w:rsidRPr="003731EF">
        <w:rPr>
          <w:rFonts w:ascii="Arial" w:hAnsi="Arial" w:cs="Arial"/>
          <w:color w:val="000000"/>
          <w:sz w:val="26"/>
          <w:szCs w:val="26"/>
        </w:rPr>
        <w:t>Mistake is not a defense to conversion of chattel. The defendant can be liable for conversion of chattel even though the defendant thinks he or she has rightful possession of the chattel, if the defendant intentionally exercised control in a manner that actually violated the plaintiff’s rights in the chattel. Therefore, if the defendant accidentally walks off with the plaintiff’s cane, which looks identical to the defendant’s cane, and which was sitting right beside the defendant’s cane, there is conversion, even though this seems like an eminently reasonable mistake.</w:t>
      </w:r>
    </w:p>
    <w:p w14:paraId="36851CC2" w14:textId="77777777" w:rsidR="003731EF" w:rsidRPr="003731EF" w:rsidRDefault="003731EF" w:rsidP="003731EF">
      <w:pPr>
        <w:spacing w:after="240"/>
        <w:ind w:left="720"/>
        <w:jc w:val="both"/>
        <w:rPr>
          <w:rFonts w:ascii="Arial" w:hAnsi="Arial" w:cs="Arial"/>
          <w:color w:val="000000"/>
          <w:sz w:val="26"/>
          <w:szCs w:val="26"/>
        </w:rPr>
      </w:pPr>
      <w:r w:rsidRPr="003731EF">
        <w:rPr>
          <w:rFonts w:ascii="Arial" w:hAnsi="Arial" w:cs="Arial"/>
          <w:color w:val="000000"/>
          <w:sz w:val="26"/>
          <w:szCs w:val="26"/>
        </w:rPr>
        <w:t xml:space="preserve">However, if the defendant has lawful possession of the chattel in the first place, the defendant will not be liable for conversion, unless the defendant takes some additional intentional step that violates the plaintiff’s rights, beyond the mere use of the chattel. Thus, if the plaintiff gives the defendant permission to borrow a car and the defendant negligently totals it, the </w:t>
      </w:r>
      <w:r w:rsidRPr="003731EF">
        <w:rPr>
          <w:rFonts w:ascii="Arial" w:hAnsi="Arial" w:cs="Arial"/>
          <w:color w:val="000000"/>
          <w:sz w:val="26"/>
          <w:szCs w:val="26"/>
        </w:rPr>
        <w:lastRenderedPageBreak/>
        <w:t>defendant is not liable for conversion (but maybe negligence), since the defendant’s act of control did not violate the plaintiff’s rights because of the consent. However, if the defendant takes the car without consent and then totals it, even negligently, the defendant is liable for conversion, even though the defendant did not mean to total the car.</w:t>
      </w:r>
    </w:p>
    <w:p w14:paraId="2BACFF11" w14:textId="77777777" w:rsidR="003731EF" w:rsidRPr="003731EF" w:rsidRDefault="003731EF" w:rsidP="003731EF">
      <w:pPr>
        <w:spacing w:after="240"/>
        <w:ind w:left="720"/>
        <w:jc w:val="both"/>
        <w:rPr>
          <w:rFonts w:ascii="Arial" w:hAnsi="Arial" w:cs="Arial"/>
          <w:color w:val="000000"/>
          <w:sz w:val="26"/>
          <w:szCs w:val="26"/>
        </w:rPr>
      </w:pPr>
      <w:r w:rsidRPr="003731EF">
        <w:rPr>
          <w:rFonts w:ascii="Arial" w:hAnsi="Arial" w:cs="Arial"/>
          <w:color w:val="000000"/>
          <w:sz w:val="26"/>
          <w:szCs w:val="26"/>
        </w:rPr>
        <w:t>Similar reasoning applies if the defendant is, for example, driving his own car and negligently destroys the plaintiff’s car. In this case, there is no conversion, so that the defendant is liable, if at all, only under a negligence theory.</w:t>
      </w:r>
    </w:p>
    <w:p w14:paraId="26C1F8AF" w14:textId="77777777" w:rsidR="003731EF" w:rsidRPr="003731EF" w:rsidRDefault="003731EF" w:rsidP="003731EF"/>
    <w:p w14:paraId="03F1545D" w14:textId="7A6E0C51" w:rsidR="003731EF" w:rsidRDefault="003731EF" w:rsidP="002B7037">
      <w:pPr>
        <w:spacing w:before="100" w:beforeAutospacing="1" w:after="100" w:afterAutospacing="1"/>
        <w:rPr>
          <w:rFonts w:ascii="Arial" w:hAnsi="Arial" w:cs="Arial"/>
          <w:b/>
          <w:bCs/>
          <w:sz w:val="26"/>
          <w:szCs w:val="26"/>
        </w:rPr>
      </w:pPr>
    </w:p>
    <w:p w14:paraId="32855030" w14:textId="6ADB68D9" w:rsidR="003731EF" w:rsidRDefault="002B7037" w:rsidP="002B7037">
      <w:pPr>
        <w:spacing w:before="100" w:beforeAutospacing="1" w:after="100" w:afterAutospacing="1"/>
        <w:rPr>
          <w:rFonts w:ascii="Arial" w:hAnsi="Arial" w:cs="Arial"/>
          <w:b/>
          <w:bCs/>
          <w:sz w:val="26"/>
          <w:szCs w:val="26"/>
        </w:rPr>
      </w:pPr>
      <w:r w:rsidRPr="002B7037">
        <w:rPr>
          <w:rFonts w:ascii="Arial" w:hAnsi="Arial" w:cs="Arial"/>
          <w:b/>
          <w:bCs/>
          <w:sz w:val="26"/>
          <w:szCs w:val="26"/>
        </w:rPr>
        <w:t xml:space="preserve">substantial interference </w:t>
      </w:r>
    </w:p>
    <w:p w14:paraId="03F4A374" w14:textId="77777777" w:rsidR="003731EF" w:rsidRPr="003731EF" w:rsidRDefault="003731EF" w:rsidP="003731EF">
      <w:pPr>
        <w:spacing w:after="240"/>
        <w:jc w:val="both"/>
        <w:rPr>
          <w:rFonts w:ascii="Arial" w:hAnsi="Arial" w:cs="Arial"/>
          <w:color w:val="000000"/>
          <w:sz w:val="26"/>
          <w:szCs w:val="26"/>
        </w:rPr>
      </w:pPr>
      <w:r w:rsidRPr="003731EF">
        <w:rPr>
          <w:rFonts w:ascii="Arial" w:hAnsi="Arial" w:cs="Arial"/>
          <w:color w:val="000000"/>
          <w:sz w:val="26"/>
          <w:szCs w:val="26"/>
        </w:rPr>
        <w:t>2. Serious Interference</w:t>
      </w:r>
    </w:p>
    <w:p w14:paraId="5B2F5455" w14:textId="77777777" w:rsidR="003731EF" w:rsidRPr="003731EF" w:rsidRDefault="003731EF" w:rsidP="003731EF">
      <w:pPr>
        <w:spacing w:after="240"/>
        <w:jc w:val="both"/>
        <w:rPr>
          <w:rFonts w:ascii="Arial" w:hAnsi="Arial" w:cs="Arial"/>
          <w:color w:val="000000"/>
          <w:sz w:val="26"/>
          <w:szCs w:val="26"/>
        </w:rPr>
      </w:pPr>
      <w:r w:rsidRPr="003731EF">
        <w:rPr>
          <w:rFonts w:ascii="Arial" w:hAnsi="Arial" w:cs="Arial"/>
          <w:color w:val="000000"/>
          <w:sz w:val="26"/>
          <w:szCs w:val="26"/>
        </w:rPr>
        <w:t>Not only must the defendant exercise owner-type control over the property, but the defendant’s actions in this regard must amount to a serious interference with the plaintiff’s rights to control the chattel. The defendant’s interference with the plaintiff’s rights must be so severe that it would be equitable and fair to force the defendant to pay the plaintiff the full value of the chattel. Outright destruction or theft of the chattel is a prime example of such a result</w:t>
      </w:r>
    </w:p>
    <w:p w14:paraId="41C32DC0" w14:textId="77777777" w:rsidR="003731EF" w:rsidRPr="003731EF" w:rsidRDefault="003731EF" w:rsidP="003731EF">
      <w:pPr>
        <w:spacing w:after="240"/>
        <w:jc w:val="both"/>
        <w:rPr>
          <w:rFonts w:ascii="Arial" w:hAnsi="Arial" w:cs="Arial"/>
          <w:color w:val="000000"/>
          <w:sz w:val="26"/>
          <w:szCs w:val="26"/>
        </w:rPr>
      </w:pPr>
      <w:r w:rsidRPr="003731EF">
        <w:rPr>
          <w:rFonts w:ascii="Arial" w:hAnsi="Arial" w:cs="Arial"/>
          <w:color w:val="000000"/>
          <w:sz w:val="26"/>
          <w:szCs w:val="26"/>
        </w:rPr>
        <w:t>The Restatement lists many other, perhaps less obvious ways to commit conversion: (1) taking possession of the chattel by fraud or duress, as opposed to outright theft; (2) barring the rightful possessor's access to the chattel; (3) destroying the chattel; (4) altering the chattel so that its identity or character is fundamentally changed; (5) using the chattel in some other way that is a serious violation of the plaintiff’s right to control it, even if the plaintiff ultimately gets the chattel back; (6) using the chattel in a manner that exceeds the scope of the plaintiff’s consent or other lawful privilege, or using it in a manner other than what was authorized; (7) a situation where the defendant is entrusted by the owner to deliver the chattel to person X, but mistakenly delivers it to person Y; (8) refusing to give property to the rightful owner on demand; (9) knowingly or unknowingly accepting control of stolen property from the person who stole it, or from someone who got it from someone who stole it (but not necessarily from someone who obtained it by trickery).</w:t>
      </w:r>
    </w:p>
    <w:p w14:paraId="77BEF5AA" w14:textId="77777777" w:rsidR="003731EF" w:rsidRPr="003731EF" w:rsidRDefault="003731EF" w:rsidP="003731EF">
      <w:pPr>
        <w:spacing w:after="240"/>
        <w:jc w:val="both"/>
        <w:rPr>
          <w:rFonts w:ascii="Arial" w:hAnsi="Arial" w:cs="Arial"/>
          <w:color w:val="000000"/>
          <w:sz w:val="26"/>
          <w:szCs w:val="26"/>
        </w:rPr>
      </w:pPr>
      <w:r w:rsidRPr="003731EF">
        <w:rPr>
          <w:rFonts w:ascii="Arial" w:hAnsi="Arial" w:cs="Arial"/>
          <w:color w:val="000000"/>
          <w:sz w:val="26"/>
          <w:szCs w:val="26"/>
        </w:rPr>
        <w:t>If this list is confusing, don't worry. Between the quizzes and the tests, we'll give you a chance to see some of them applied.</w:t>
      </w:r>
    </w:p>
    <w:p w14:paraId="7E523C8C" w14:textId="1146E104" w:rsidR="003731EF" w:rsidRPr="0098642E" w:rsidRDefault="003731EF" w:rsidP="0098642E">
      <w:pPr>
        <w:spacing w:after="240"/>
        <w:jc w:val="both"/>
        <w:rPr>
          <w:rFonts w:ascii="Arial" w:hAnsi="Arial" w:cs="Arial"/>
          <w:color w:val="000000"/>
          <w:sz w:val="26"/>
          <w:szCs w:val="26"/>
        </w:rPr>
      </w:pPr>
      <w:r w:rsidRPr="003731EF">
        <w:rPr>
          <w:rFonts w:ascii="Arial" w:hAnsi="Arial" w:cs="Arial"/>
          <w:color w:val="000000"/>
          <w:sz w:val="26"/>
          <w:szCs w:val="26"/>
        </w:rPr>
        <w:lastRenderedPageBreak/>
        <w:t>Ultimately, whether or not there has been a conversion of chattels must be analyzed under all the circumstances. The Restatement lists several factors that the cases have considered important in determining whether there has been a conversion of chattels, including: (a) the extent and duration of the defendant’s exercise of dominion or control; (b) the defendant’s intent to assert a right in fact inconsistent with the plaintiff’s right of control (such as intent to steal); (c) the  defendant’s good faith; (d) the extent and duration of the resulting interference with the  plaintiff’s right of control; (e) the harm done to the chattel; and (f) the inconvenience and expense caused to the plaintiff.</w:t>
      </w:r>
    </w:p>
    <w:p w14:paraId="19FB5757" w14:textId="673318FD" w:rsidR="002B7037" w:rsidRDefault="002B7037" w:rsidP="002B7037">
      <w:pPr>
        <w:pBdr>
          <w:bottom w:val="dotted" w:sz="24" w:space="1" w:color="auto"/>
        </w:pBdr>
        <w:spacing w:before="100" w:beforeAutospacing="1" w:after="100" w:afterAutospacing="1"/>
        <w:rPr>
          <w:rFonts w:ascii="Arial" w:hAnsi="Arial" w:cs="Arial"/>
          <w:b/>
          <w:bCs/>
          <w:sz w:val="26"/>
          <w:szCs w:val="26"/>
        </w:rPr>
      </w:pPr>
      <w:r w:rsidRPr="002B7037">
        <w:rPr>
          <w:rFonts w:ascii="Arial" w:hAnsi="Arial" w:cs="Arial"/>
          <w:b/>
          <w:bCs/>
          <w:sz w:val="26"/>
          <w:szCs w:val="26"/>
        </w:rPr>
        <w:t xml:space="preserve">subject matter damages </w:t>
      </w:r>
    </w:p>
    <w:p w14:paraId="2BD13F89" w14:textId="77777777" w:rsidR="0098642E" w:rsidRPr="009E31BD" w:rsidRDefault="0098642E" w:rsidP="002B7037">
      <w:pPr>
        <w:spacing w:before="100" w:beforeAutospacing="1" w:after="100" w:afterAutospacing="1"/>
        <w:rPr>
          <w:rFonts w:ascii="Arial" w:hAnsi="Arial" w:cs="Arial"/>
          <w:b/>
          <w:bCs/>
          <w:sz w:val="26"/>
          <w:szCs w:val="26"/>
        </w:rPr>
      </w:pPr>
    </w:p>
    <w:p w14:paraId="028D2554" w14:textId="0937E3FF" w:rsidR="002B7037" w:rsidRPr="009E31BD" w:rsidRDefault="00072AAA" w:rsidP="002B7037">
      <w:pPr>
        <w:spacing w:before="100" w:beforeAutospacing="1" w:after="100" w:afterAutospacing="1"/>
        <w:rPr>
          <w:rFonts w:ascii="Arial" w:hAnsi="Arial" w:cs="Arial"/>
          <w:b/>
          <w:bCs/>
          <w:color w:val="FF0000"/>
          <w:sz w:val="26"/>
          <w:szCs w:val="26"/>
          <w:u w:val="single"/>
        </w:rPr>
      </w:pPr>
      <w:r w:rsidRPr="009E31BD">
        <w:rPr>
          <w:rFonts w:ascii="Arial" w:hAnsi="Arial" w:cs="Arial"/>
          <w:b/>
          <w:bCs/>
          <w:color w:val="FF0000"/>
          <w:sz w:val="26"/>
          <w:szCs w:val="26"/>
          <w:u w:val="single"/>
        </w:rPr>
        <w:t>*</w:t>
      </w:r>
      <w:r w:rsidR="002B7037" w:rsidRPr="009E31BD">
        <w:rPr>
          <w:rFonts w:ascii="Arial" w:hAnsi="Arial" w:cs="Arial"/>
          <w:b/>
          <w:bCs/>
          <w:color w:val="FF0000"/>
          <w:sz w:val="26"/>
          <w:szCs w:val="26"/>
          <w:u w:val="single"/>
        </w:rPr>
        <w:t>September 17, 2020</w:t>
      </w:r>
    </w:p>
    <w:p w14:paraId="664615E2" w14:textId="61008779" w:rsidR="00072AAA" w:rsidRDefault="002B7037" w:rsidP="002B7037">
      <w:pPr>
        <w:spacing w:before="100" w:beforeAutospacing="1" w:after="100" w:afterAutospacing="1"/>
        <w:rPr>
          <w:rFonts w:ascii="Arial" w:hAnsi="Arial" w:cs="Arial"/>
          <w:b/>
          <w:bCs/>
          <w:sz w:val="26"/>
          <w:szCs w:val="26"/>
        </w:rPr>
      </w:pPr>
      <w:r w:rsidRPr="002B7037">
        <w:rPr>
          <w:rFonts w:ascii="Arial" w:hAnsi="Arial" w:cs="Arial"/>
          <w:b/>
          <w:bCs/>
          <w:sz w:val="26"/>
          <w:szCs w:val="26"/>
        </w:rPr>
        <w:t xml:space="preserve">DEFENSES TO INTENTIONAL TORTS </w:t>
      </w:r>
    </w:p>
    <w:p w14:paraId="6C5A0BD0" w14:textId="505E9B0A" w:rsidR="001B5BAC" w:rsidRDefault="001B5BAC" w:rsidP="001B5BAC">
      <w:r>
        <w:t xml:space="preserve">Even though the plaintiff has reasoning against the defendant; the tortfeasor has a time to establish a defense (sometimes called a privilege). </w:t>
      </w:r>
    </w:p>
    <w:p w14:paraId="586EB6DB" w14:textId="77777777" w:rsidR="001B5BAC" w:rsidRPr="001B5BAC" w:rsidRDefault="001B5BAC" w:rsidP="001B5BAC">
      <w:pPr>
        <w:rPr>
          <w:rFonts w:asciiTheme="minorHAnsi" w:eastAsiaTheme="minorHAnsi" w:hAnsiTheme="minorHAnsi" w:cstheme="minorBidi"/>
        </w:rPr>
      </w:pPr>
    </w:p>
    <w:p w14:paraId="126B10E4" w14:textId="3B2E93E3" w:rsidR="00401BC2" w:rsidRDefault="002B7037" w:rsidP="00401BC2">
      <w:pPr>
        <w:rPr>
          <w:rFonts w:ascii="Arial" w:hAnsi="Arial" w:cs="Arial"/>
          <w:color w:val="000000"/>
          <w:sz w:val="26"/>
          <w:szCs w:val="26"/>
          <w:shd w:val="clear" w:color="auto" w:fill="FFFFFF"/>
        </w:rPr>
      </w:pPr>
      <w:r w:rsidRPr="002B7037">
        <w:rPr>
          <w:rFonts w:ascii="Arial" w:hAnsi="Arial" w:cs="Arial"/>
          <w:b/>
          <w:bCs/>
          <w:sz w:val="26"/>
          <w:szCs w:val="26"/>
        </w:rPr>
        <w:t>Burden of proof</w:t>
      </w:r>
      <w:r w:rsidR="00401BC2" w:rsidRPr="009E31BD">
        <w:rPr>
          <w:rFonts w:ascii="Arial" w:hAnsi="Arial" w:cs="Arial"/>
          <w:b/>
          <w:bCs/>
          <w:sz w:val="26"/>
          <w:szCs w:val="26"/>
        </w:rPr>
        <w:t xml:space="preserve"> - </w:t>
      </w:r>
      <w:r w:rsidR="00401BC2" w:rsidRPr="009E31BD">
        <w:rPr>
          <w:rFonts w:ascii="Arial" w:hAnsi="Arial" w:cs="Arial"/>
          <w:color w:val="000000"/>
          <w:sz w:val="26"/>
          <w:szCs w:val="26"/>
          <w:shd w:val="clear" w:color="auto" w:fill="FFFFFF"/>
        </w:rPr>
        <w:t>A party’s obligation to persuasively provide evidence that supports its claim or defense as to an issue in dispute.</w:t>
      </w:r>
    </w:p>
    <w:p w14:paraId="230E225E" w14:textId="07DFBEB3" w:rsidR="00072AAA" w:rsidRDefault="001B5BAC" w:rsidP="001B5BAC">
      <w:r>
        <w:t xml:space="preserve">The plaintiff has the legal obligation to prove this. In defenses, the defendant has to prove the burden of proof on his side of the case. The burden of proof shifts but the standard of proof stays the same (a preponderance of evidence). </w:t>
      </w:r>
    </w:p>
    <w:p w14:paraId="2DA39426" w14:textId="77777777" w:rsidR="001B5BAC" w:rsidRPr="001B5BAC" w:rsidRDefault="001B5BAC" w:rsidP="001B5BAC">
      <w:pPr>
        <w:rPr>
          <w:rFonts w:asciiTheme="minorHAnsi" w:eastAsiaTheme="minorHAnsi" w:hAnsiTheme="minorHAnsi" w:cstheme="minorBidi"/>
        </w:rPr>
      </w:pPr>
    </w:p>
    <w:p w14:paraId="0D98CE7B" w14:textId="77777777" w:rsidR="009E31BD" w:rsidRPr="009E31BD" w:rsidRDefault="002B7037" w:rsidP="009E31BD">
      <w:pPr>
        <w:spacing w:before="100" w:beforeAutospacing="1" w:after="100" w:afterAutospacing="1"/>
        <w:rPr>
          <w:rFonts w:ascii="Arial" w:hAnsi="Arial" w:cs="Arial"/>
          <w:sz w:val="26"/>
          <w:szCs w:val="26"/>
        </w:rPr>
      </w:pPr>
      <w:r w:rsidRPr="002B7037">
        <w:rPr>
          <w:rFonts w:ascii="Arial" w:hAnsi="Arial" w:cs="Arial"/>
          <w:b/>
          <w:bCs/>
          <w:sz w:val="26"/>
          <w:szCs w:val="26"/>
        </w:rPr>
        <w:t xml:space="preserve">Mistake </w:t>
      </w:r>
      <w:r w:rsidR="009E31BD" w:rsidRPr="009E31BD">
        <w:rPr>
          <w:rFonts w:ascii="Arial" w:hAnsi="Arial" w:cs="Arial"/>
          <w:sz w:val="26"/>
          <w:szCs w:val="26"/>
        </w:rPr>
        <w:t>- A misunderstanding of the factual circumstances that gives rise to the underlying legal cause of action.</w:t>
      </w:r>
    </w:p>
    <w:p w14:paraId="77773557" w14:textId="77777777" w:rsidR="001B5BAC" w:rsidRPr="0098642E" w:rsidRDefault="001B5BAC" w:rsidP="001B5BAC">
      <w:pPr>
        <w:rPr>
          <w:b/>
          <w:bCs/>
          <w:color w:val="7030A0"/>
          <w:sz w:val="28"/>
          <w:szCs w:val="28"/>
        </w:rPr>
      </w:pPr>
      <w:r w:rsidRPr="0098642E">
        <w:rPr>
          <w:b/>
          <w:bCs/>
          <w:color w:val="7030A0"/>
          <w:sz w:val="28"/>
          <w:szCs w:val="28"/>
        </w:rPr>
        <w:t>Defense of Mistake</w:t>
      </w:r>
    </w:p>
    <w:p w14:paraId="33464C02" w14:textId="77777777" w:rsidR="001B5BAC" w:rsidRDefault="001B5BAC" w:rsidP="001B5BAC">
      <w:pPr>
        <w:ind w:firstLine="720"/>
      </w:pPr>
      <w:r w:rsidRPr="001B5BAC">
        <w:rPr>
          <w:b/>
          <w:bCs/>
        </w:rPr>
        <w:t xml:space="preserve"> Rule:</w:t>
      </w:r>
      <w:r>
        <w:t xml:space="preserve"> one who intentionally interferes with the personal or property of another</w:t>
      </w:r>
    </w:p>
    <w:p w14:paraId="1E2F6764" w14:textId="4C334078" w:rsidR="002B7037" w:rsidRDefault="001B5BAC" w:rsidP="0098642E">
      <w:pPr>
        <w:ind w:left="1440"/>
      </w:pPr>
      <w:r>
        <w:t xml:space="preserve">-A mistake is not a defense against intentional torts. If someone intentional commits a tort, that person accepts that idea that they could be wrong. </w:t>
      </w:r>
    </w:p>
    <w:p w14:paraId="653D0971" w14:textId="77777777" w:rsidR="0098642E" w:rsidRPr="0098642E" w:rsidRDefault="0098642E" w:rsidP="0098642E">
      <w:pPr>
        <w:ind w:left="1440"/>
        <w:rPr>
          <w:rFonts w:asciiTheme="minorHAnsi" w:eastAsiaTheme="minorHAnsi" w:hAnsiTheme="minorHAnsi" w:cstheme="minorBidi"/>
        </w:rPr>
      </w:pPr>
    </w:p>
    <w:p w14:paraId="15B5CBD7" w14:textId="331A7128" w:rsidR="001B5BAC" w:rsidRDefault="002B7037" w:rsidP="001B5BAC">
      <w:r w:rsidRPr="002B7037">
        <w:rPr>
          <w:rFonts w:ascii="Arial" w:hAnsi="Arial" w:cs="Arial"/>
          <w:b/>
          <w:bCs/>
          <w:sz w:val="26"/>
          <w:szCs w:val="26"/>
        </w:rPr>
        <w:t xml:space="preserve">exception for self-defense and defense of </w:t>
      </w:r>
      <w:proofErr w:type="gramStart"/>
      <w:r w:rsidRPr="002B7037">
        <w:rPr>
          <w:rFonts w:ascii="Arial" w:hAnsi="Arial" w:cs="Arial"/>
          <w:b/>
          <w:bCs/>
          <w:sz w:val="26"/>
          <w:szCs w:val="26"/>
        </w:rPr>
        <w:t xml:space="preserve">property </w:t>
      </w:r>
      <w:r w:rsidR="001B5BAC">
        <w:rPr>
          <w:rFonts w:ascii="Arial" w:hAnsi="Arial" w:cs="Arial"/>
          <w:b/>
          <w:bCs/>
          <w:sz w:val="26"/>
          <w:szCs w:val="26"/>
        </w:rPr>
        <w:t>:</w:t>
      </w:r>
      <w:proofErr w:type="gramEnd"/>
      <w:r w:rsidR="001B5BAC">
        <w:rPr>
          <w:rFonts w:ascii="Arial" w:hAnsi="Arial" w:cs="Arial"/>
          <w:b/>
          <w:bCs/>
          <w:sz w:val="26"/>
          <w:szCs w:val="26"/>
        </w:rPr>
        <w:t xml:space="preserve"> </w:t>
      </w:r>
      <w:r w:rsidR="001B5BAC">
        <w:t xml:space="preserve">a reasonable mistake is made in connection with self-defense or defense of property. </w:t>
      </w:r>
    </w:p>
    <w:p w14:paraId="430D8A19" w14:textId="7A59C04F" w:rsidR="00072AAA" w:rsidRDefault="00072AAA" w:rsidP="002B7037">
      <w:pPr>
        <w:spacing w:before="100" w:beforeAutospacing="1" w:after="100" w:afterAutospacing="1"/>
        <w:rPr>
          <w:rFonts w:ascii="Arial" w:hAnsi="Arial" w:cs="Arial"/>
          <w:b/>
          <w:bCs/>
          <w:sz w:val="26"/>
          <w:szCs w:val="26"/>
        </w:rPr>
      </w:pPr>
    </w:p>
    <w:p w14:paraId="66C73540" w14:textId="77777777" w:rsidR="00B904B7" w:rsidRPr="00B904B7" w:rsidRDefault="00B904B7" w:rsidP="00B904B7">
      <w:pPr>
        <w:pStyle w:val="NormalWeb"/>
        <w:spacing w:before="0" w:beforeAutospacing="0" w:after="240" w:afterAutospacing="0"/>
        <w:jc w:val="both"/>
        <w:rPr>
          <w:rFonts w:ascii="Arial" w:hAnsi="Arial" w:cs="Arial"/>
          <w:color w:val="000000"/>
          <w:sz w:val="26"/>
          <w:szCs w:val="26"/>
        </w:rPr>
      </w:pPr>
      <w:r>
        <w:rPr>
          <w:rFonts w:ascii="Arial" w:hAnsi="Arial" w:cs="Arial"/>
          <w:b/>
          <w:bCs/>
          <w:sz w:val="26"/>
          <w:szCs w:val="26"/>
        </w:rPr>
        <w:tab/>
      </w:r>
      <w:r w:rsidRPr="00B904B7">
        <w:rPr>
          <w:rFonts w:ascii="Arial" w:hAnsi="Arial" w:cs="Arial"/>
          <w:color w:val="000000"/>
          <w:sz w:val="26"/>
          <w:szCs w:val="26"/>
        </w:rPr>
        <w:t>1. Limitations</w:t>
      </w:r>
    </w:p>
    <w:p w14:paraId="1CA36C09" w14:textId="5729E1E9" w:rsidR="00B904B7" w:rsidRPr="00311933" w:rsidRDefault="00B904B7" w:rsidP="00311933">
      <w:pPr>
        <w:spacing w:after="240"/>
        <w:ind w:left="720"/>
        <w:jc w:val="both"/>
        <w:rPr>
          <w:rFonts w:ascii="Arial" w:hAnsi="Arial" w:cs="Arial"/>
          <w:color w:val="000000"/>
          <w:sz w:val="26"/>
          <w:szCs w:val="26"/>
        </w:rPr>
      </w:pPr>
      <w:r w:rsidRPr="00B904B7">
        <w:rPr>
          <w:rFonts w:ascii="Arial" w:hAnsi="Arial" w:cs="Arial"/>
          <w:color w:val="000000"/>
          <w:sz w:val="26"/>
          <w:szCs w:val="26"/>
        </w:rPr>
        <w:lastRenderedPageBreak/>
        <w:t>A few limitations apply. First, the defendant cannot use deadly force. Second, the defendant cannot use any force if there is time to turn to lawful measures. Third, before using force the defendant must request the person posing the threat desist, unless doing so would be pointless. And finally, the property must be in the defendant's rightful possession. If the property isn't in the defendant's possession, then the defendant is allowed to recover it or to reenter it only if he or she seeks to do so immediately after the property is taken, and only if the person who has taken the property does not have a legitimate claim to it.</w:t>
      </w:r>
    </w:p>
    <w:p w14:paraId="1B9E3182" w14:textId="4013DF27" w:rsidR="002B7037" w:rsidRPr="001B5BAC" w:rsidRDefault="001B5BAC" w:rsidP="001B5BAC">
      <w:pPr>
        <w:rPr>
          <w:rFonts w:asciiTheme="minorHAnsi" w:eastAsiaTheme="minorHAnsi" w:hAnsiTheme="minorHAnsi" w:cstheme="minorBidi"/>
        </w:rPr>
      </w:pPr>
      <w:r w:rsidRPr="0098642E">
        <w:rPr>
          <w:rFonts w:ascii="Arial" w:hAnsi="Arial" w:cs="Arial"/>
          <w:b/>
          <w:bCs/>
          <w:color w:val="7030A0"/>
          <w:sz w:val="26"/>
          <w:szCs w:val="26"/>
        </w:rPr>
        <w:t xml:space="preserve">Defense of </w:t>
      </w:r>
      <w:r w:rsidR="002B7037" w:rsidRPr="0098642E">
        <w:rPr>
          <w:rFonts w:ascii="Arial" w:hAnsi="Arial" w:cs="Arial"/>
          <w:b/>
          <w:bCs/>
          <w:color w:val="7030A0"/>
          <w:sz w:val="26"/>
          <w:szCs w:val="26"/>
        </w:rPr>
        <w:t xml:space="preserve">Consent </w:t>
      </w:r>
      <w:r>
        <w:t xml:space="preserve">- a tortfeasor is not liable if the plaintiff has given consent. </w:t>
      </w:r>
    </w:p>
    <w:p w14:paraId="59CFBE6A" w14:textId="77777777" w:rsidR="001B5BAC" w:rsidRDefault="001B5BAC" w:rsidP="001B5BAC">
      <w:pPr>
        <w:ind w:firstLine="720"/>
        <w:rPr>
          <w:rFonts w:ascii="Arial" w:hAnsi="Arial" w:cs="Arial"/>
          <w:b/>
          <w:bCs/>
          <w:sz w:val="26"/>
          <w:szCs w:val="26"/>
        </w:rPr>
      </w:pPr>
    </w:p>
    <w:p w14:paraId="7E42A452" w14:textId="5CCC2DE7" w:rsidR="00072AAA" w:rsidRPr="001B5BAC" w:rsidRDefault="002B7037" w:rsidP="001B5BAC">
      <w:pPr>
        <w:ind w:firstLine="720"/>
        <w:rPr>
          <w:rFonts w:asciiTheme="minorHAnsi" w:eastAsiaTheme="minorHAnsi" w:hAnsiTheme="minorHAnsi" w:cstheme="minorBidi"/>
        </w:rPr>
      </w:pPr>
      <w:r w:rsidRPr="002B7037">
        <w:rPr>
          <w:rFonts w:ascii="Arial" w:hAnsi="Arial" w:cs="Arial"/>
          <w:b/>
          <w:bCs/>
          <w:sz w:val="26"/>
          <w:szCs w:val="26"/>
        </w:rPr>
        <w:t xml:space="preserve">Based on plaintiff’s words/conduct </w:t>
      </w:r>
      <w:r w:rsidR="001B5BAC">
        <w:rPr>
          <w:rFonts w:ascii="Arial" w:hAnsi="Arial" w:cs="Arial"/>
          <w:b/>
          <w:bCs/>
          <w:sz w:val="26"/>
          <w:szCs w:val="26"/>
        </w:rPr>
        <w:t xml:space="preserve">- </w:t>
      </w:r>
      <w:r w:rsidR="001B5BAC">
        <w:t xml:space="preserve">what the plaintiff does. </w:t>
      </w:r>
    </w:p>
    <w:p w14:paraId="6593AB89" w14:textId="6FAF3201" w:rsidR="00072AAA" w:rsidRPr="009E31BD" w:rsidRDefault="002B7037" w:rsidP="00072AAA">
      <w:pPr>
        <w:spacing w:before="100" w:beforeAutospacing="1" w:after="100" w:afterAutospacing="1"/>
        <w:ind w:firstLine="720"/>
        <w:rPr>
          <w:rFonts w:ascii="Arial" w:hAnsi="Arial" w:cs="Arial"/>
          <w:b/>
          <w:bCs/>
          <w:sz w:val="26"/>
          <w:szCs w:val="26"/>
        </w:rPr>
      </w:pPr>
      <w:r w:rsidRPr="002B7037">
        <w:rPr>
          <w:rFonts w:ascii="Arial" w:hAnsi="Arial" w:cs="Arial"/>
          <w:b/>
          <w:bCs/>
          <w:sz w:val="26"/>
          <w:szCs w:val="26"/>
        </w:rPr>
        <w:t xml:space="preserve">express/actual </w:t>
      </w:r>
      <w:r w:rsidR="001B5BAC">
        <w:rPr>
          <w:rFonts w:ascii="Arial" w:hAnsi="Arial" w:cs="Arial"/>
          <w:b/>
          <w:bCs/>
          <w:sz w:val="26"/>
          <w:szCs w:val="26"/>
        </w:rPr>
        <w:t xml:space="preserve">- </w:t>
      </w:r>
      <w:r w:rsidR="001B5BAC">
        <w:t>the plaintiff has actually communicated his consent for something.</w:t>
      </w:r>
    </w:p>
    <w:p w14:paraId="1EDE1B53" w14:textId="2925CFFB" w:rsidR="002B7037" w:rsidRPr="002B7037" w:rsidRDefault="002B7037" w:rsidP="0098642E">
      <w:pPr>
        <w:spacing w:before="100" w:beforeAutospacing="1" w:after="100" w:afterAutospacing="1"/>
        <w:ind w:left="720"/>
        <w:rPr>
          <w:rFonts w:ascii="Arial" w:hAnsi="Arial" w:cs="Arial"/>
          <w:sz w:val="26"/>
          <w:szCs w:val="26"/>
        </w:rPr>
      </w:pPr>
      <w:r w:rsidRPr="002B7037">
        <w:rPr>
          <w:rFonts w:ascii="Arial" w:hAnsi="Arial" w:cs="Arial"/>
          <w:b/>
          <w:bCs/>
          <w:sz w:val="26"/>
          <w:szCs w:val="26"/>
        </w:rPr>
        <w:t xml:space="preserve">implied/apparent </w:t>
      </w:r>
      <w:r w:rsidR="001B5BAC">
        <w:rPr>
          <w:rFonts w:ascii="Arial" w:hAnsi="Arial" w:cs="Arial"/>
          <w:b/>
          <w:bCs/>
          <w:sz w:val="26"/>
          <w:szCs w:val="26"/>
        </w:rPr>
        <w:t xml:space="preserve">- </w:t>
      </w:r>
      <w:r w:rsidR="001B5BAC">
        <w:t>words, behavior, or lack thereof that would lead a RPP to believe there was consent, even if there wasn’t.</w:t>
      </w:r>
    </w:p>
    <w:p w14:paraId="494D2AA4" w14:textId="347927B4" w:rsidR="00072AAA" w:rsidRPr="009E31BD" w:rsidRDefault="002B7037" w:rsidP="0098642E">
      <w:pPr>
        <w:spacing w:before="100" w:beforeAutospacing="1" w:after="100" w:afterAutospacing="1"/>
        <w:ind w:firstLine="720"/>
        <w:rPr>
          <w:rFonts w:ascii="Arial" w:hAnsi="Arial" w:cs="Arial"/>
          <w:b/>
          <w:bCs/>
          <w:sz w:val="26"/>
          <w:szCs w:val="26"/>
        </w:rPr>
      </w:pPr>
      <w:r w:rsidRPr="002B7037">
        <w:rPr>
          <w:rFonts w:ascii="Arial" w:hAnsi="Arial" w:cs="Arial"/>
          <w:b/>
          <w:bCs/>
          <w:sz w:val="26"/>
          <w:szCs w:val="26"/>
        </w:rPr>
        <w:t xml:space="preserve">Implied by </w:t>
      </w:r>
      <w:r w:rsidR="00E703AE">
        <w:rPr>
          <w:rFonts w:ascii="Arial" w:hAnsi="Arial" w:cs="Arial"/>
          <w:b/>
          <w:bCs/>
          <w:sz w:val="26"/>
          <w:szCs w:val="26"/>
        </w:rPr>
        <w:t xml:space="preserve">operation of </w:t>
      </w:r>
      <w:r w:rsidRPr="002B7037">
        <w:rPr>
          <w:rFonts w:ascii="Arial" w:hAnsi="Arial" w:cs="Arial"/>
          <w:b/>
          <w:bCs/>
          <w:sz w:val="26"/>
          <w:szCs w:val="26"/>
        </w:rPr>
        <w:t>law</w:t>
      </w:r>
      <w:r w:rsidR="00E703AE">
        <w:rPr>
          <w:rFonts w:ascii="Arial" w:hAnsi="Arial" w:cs="Arial"/>
          <w:b/>
          <w:bCs/>
          <w:sz w:val="26"/>
          <w:szCs w:val="26"/>
        </w:rPr>
        <w:t>:</w:t>
      </w:r>
    </w:p>
    <w:p w14:paraId="2D5DFB75" w14:textId="77777777" w:rsidR="001B5BAC" w:rsidRDefault="002B7037" w:rsidP="001B5BAC">
      <w:pPr>
        <w:ind w:left="1440"/>
      </w:pPr>
      <w:r w:rsidRPr="002B7037">
        <w:rPr>
          <w:rFonts w:ascii="Arial" w:hAnsi="Arial" w:cs="Arial"/>
          <w:b/>
          <w:bCs/>
          <w:sz w:val="26"/>
          <w:szCs w:val="26"/>
        </w:rPr>
        <w:t xml:space="preserve">emergency privilege </w:t>
      </w:r>
      <w:proofErr w:type="gramStart"/>
      <w:r w:rsidR="001B5BAC">
        <w:rPr>
          <w:rFonts w:ascii="Arial" w:hAnsi="Arial" w:cs="Arial"/>
          <w:b/>
          <w:bCs/>
          <w:sz w:val="26"/>
          <w:szCs w:val="26"/>
        </w:rPr>
        <w:t xml:space="preserve">- </w:t>
      </w:r>
      <w:r w:rsidR="001B5BAC">
        <w:t>:</w:t>
      </w:r>
      <w:proofErr w:type="gramEnd"/>
      <w:r w:rsidR="001B5BAC">
        <w:t xml:space="preserve"> health care provider has the implied consent to deliver medical services in an emergency. </w:t>
      </w:r>
    </w:p>
    <w:p w14:paraId="09848967" w14:textId="77777777" w:rsidR="001B5BAC" w:rsidRDefault="001B5BAC" w:rsidP="001B5BAC">
      <w:pPr>
        <w:ind w:left="720" w:firstLine="720"/>
      </w:pPr>
      <w:r>
        <w:tab/>
      </w:r>
      <w:r w:rsidRPr="001B5BAC">
        <w:rPr>
          <w:u w:val="single"/>
        </w:rPr>
        <w:t>3 requirements</w:t>
      </w:r>
      <w:r>
        <w:t>:</w:t>
      </w:r>
    </w:p>
    <w:p w14:paraId="3C97FC5A" w14:textId="77777777" w:rsidR="001B5BAC" w:rsidRDefault="001B5BAC" w:rsidP="001B5BAC">
      <w:pPr>
        <w:ind w:left="720" w:firstLine="720"/>
      </w:pPr>
      <w:r>
        <w:tab/>
        <w:t>- Patient was unable to give effective consent</w:t>
      </w:r>
    </w:p>
    <w:p w14:paraId="2DB8CA8F" w14:textId="77777777" w:rsidR="001B5BAC" w:rsidRDefault="001B5BAC" w:rsidP="001B5BAC">
      <w:pPr>
        <w:ind w:left="720" w:firstLine="720"/>
      </w:pPr>
      <w:r>
        <w:tab/>
        <w:t>- Time is of the essence</w:t>
      </w:r>
    </w:p>
    <w:p w14:paraId="618CACC4" w14:textId="019C2E19" w:rsidR="00072AAA" w:rsidRDefault="001B5BAC" w:rsidP="00F06F82">
      <w:pPr>
        <w:ind w:left="720" w:firstLine="720"/>
      </w:pPr>
      <w:r>
        <w:tab/>
        <w:t xml:space="preserve">- A reasonable person would have consented had that been possible </w:t>
      </w:r>
    </w:p>
    <w:p w14:paraId="5FA125C9" w14:textId="77777777" w:rsidR="00F06F82" w:rsidRPr="00F06F82" w:rsidRDefault="00F06F82" w:rsidP="00F06F82">
      <w:pPr>
        <w:ind w:left="720" w:firstLine="720"/>
        <w:rPr>
          <w:rFonts w:asciiTheme="minorHAnsi" w:eastAsiaTheme="minorHAnsi" w:hAnsiTheme="minorHAnsi" w:cstheme="minorBidi"/>
        </w:rPr>
      </w:pPr>
    </w:p>
    <w:p w14:paraId="49CB037D" w14:textId="25F01FF4" w:rsidR="002B7037" w:rsidRDefault="002B7037" w:rsidP="00E703AE">
      <w:pPr>
        <w:spacing w:before="100" w:beforeAutospacing="1" w:after="100" w:afterAutospacing="1"/>
        <w:ind w:left="1440"/>
      </w:pPr>
      <w:r w:rsidRPr="002B7037">
        <w:rPr>
          <w:rFonts w:ascii="Arial" w:hAnsi="Arial" w:cs="Arial"/>
          <w:b/>
          <w:bCs/>
          <w:sz w:val="26"/>
          <w:szCs w:val="26"/>
        </w:rPr>
        <w:t xml:space="preserve">Good Samaritan privilege </w:t>
      </w:r>
      <w:r w:rsidR="00F06F82">
        <w:rPr>
          <w:rFonts w:ascii="Arial" w:hAnsi="Arial" w:cs="Arial"/>
          <w:b/>
          <w:bCs/>
          <w:sz w:val="26"/>
          <w:szCs w:val="26"/>
        </w:rPr>
        <w:t xml:space="preserve">- </w:t>
      </w:r>
      <w:r w:rsidR="00F06F82">
        <w:t>Provides that any person, with or without medical training, has a privilege (defense) when they are acting a good Samaritan.</w:t>
      </w:r>
    </w:p>
    <w:p w14:paraId="3DE2D625" w14:textId="57A8CABE" w:rsidR="00F06F82" w:rsidRDefault="00F06F82" w:rsidP="00F06F82">
      <w:pPr>
        <w:ind w:left="2160"/>
      </w:pPr>
      <w:r>
        <w:t>-Must have acted in good faith</w:t>
      </w:r>
    </w:p>
    <w:p w14:paraId="423E2455" w14:textId="77777777" w:rsidR="00F06F82" w:rsidRDefault="00F06F82" w:rsidP="00F06F82">
      <w:pPr>
        <w:ind w:left="2160"/>
      </w:pPr>
      <w:r>
        <w:t>- Did not charge (money) for their services</w:t>
      </w:r>
    </w:p>
    <w:p w14:paraId="65049C7B" w14:textId="77777777" w:rsidR="00F06F82" w:rsidRDefault="00F06F82" w:rsidP="00F06F82">
      <w:pPr>
        <w:ind w:left="2160"/>
      </w:pPr>
      <w:r>
        <w:t>-It was an emergency</w:t>
      </w:r>
    </w:p>
    <w:p w14:paraId="0806A0AC" w14:textId="7CCC8CCB" w:rsidR="00F06F82" w:rsidRPr="00311933" w:rsidRDefault="00F06F82" w:rsidP="00311933">
      <w:pPr>
        <w:ind w:left="2160"/>
        <w:rPr>
          <w:rFonts w:asciiTheme="minorHAnsi" w:eastAsiaTheme="minorHAnsi" w:hAnsiTheme="minorHAnsi" w:cstheme="minorBidi"/>
        </w:rPr>
      </w:pPr>
      <w:r>
        <w:t xml:space="preserve">*If these are present, the person is not liable. It, also, applies in a negligence case. If the defendant had a legal obligation to come to an aid or rescue of a person, this does not apply. </w:t>
      </w:r>
    </w:p>
    <w:p w14:paraId="30085B8B" w14:textId="77777777" w:rsidR="00311933" w:rsidRDefault="00311933" w:rsidP="002B7037">
      <w:pPr>
        <w:spacing w:before="100" w:beforeAutospacing="1" w:after="100" w:afterAutospacing="1"/>
        <w:rPr>
          <w:rFonts w:ascii="Arial" w:hAnsi="Arial" w:cs="Arial"/>
          <w:b/>
          <w:bCs/>
          <w:color w:val="7030A0"/>
          <w:sz w:val="26"/>
          <w:szCs w:val="26"/>
        </w:rPr>
      </w:pPr>
    </w:p>
    <w:p w14:paraId="3A4A9C0C" w14:textId="77777777" w:rsidR="00311933" w:rsidRDefault="00311933" w:rsidP="002B7037">
      <w:pPr>
        <w:spacing w:before="100" w:beforeAutospacing="1" w:after="100" w:afterAutospacing="1"/>
        <w:rPr>
          <w:rFonts w:ascii="Arial" w:hAnsi="Arial" w:cs="Arial"/>
          <w:b/>
          <w:bCs/>
          <w:color w:val="7030A0"/>
          <w:sz w:val="26"/>
          <w:szCs w:val="26"/>
        </w:rPr>
      </w:pPr>
    </w:p>
    <w:p w14:paraId="610B38CC" w14:textId="5B5152DF" w:rsidR="00311933" w:rsidRPr="00E703AE" w:rsidRDefault="002B7037" w:rsidP="002B7037">
      <w:pPr>
        <w:spacing w:before="100" w:beforeAutospacing="1" w:after="100" w:afterAutospacing="1"/>
        <w:rPr>
          <w:rFonts w:ascii="Arial" w:hAnsi="Arial" w:cs="Arial"/>
          <w:b/>
          <w:bCs/>
          <w:color w:val="7030A0"/>
          <w:sz w:val="26"/>
          <w:szCs w:val="26"/>
        </w:rPr>
      </w:pPr>
      <w:r w:rsidRPr="00E703AE">
        <w:rPr>
          <w:rFonts w:ascii="Arial" w:hAnsi="Arial" w:cs="Arial"/>
          <w:b/>
          <w:bCs/>
          <w:color w:val="7030A0"/>
          <w:sz w:val="26"/>
          <w:szCs w:val="26"/>
        </w:rPr>
        <w:t xml:space="preserve">When </w:t>
      </w:r>
      <w:r w:rsidR="00E703AE">
        <w:rPr>
          <w:rFonts w:ascii="Arial" w:hAnsi="Arial" w:cs="Arial"/>
          <w:b/>
          <w:bCs/>
          <w:color w:val="7030A0"/>
          <w:sz w:val="26"/>
          <w:szCs w:val="26"/>
        </w:rPr>
        <w:t>NOT</w:t>
      </w:r>
      <w:r w:rsidRPr="00E703AE">
        <w:rPr>
          <w:rFonts w:ascii="Arial" w:hAnsi="Arial" w:cs="Arial"/>
          <w:b/>
          <w:bCs/>
          <w:color w:val="7030A0"/>
          <w:sz w:val="26"/>
          <w:szCs w:val="26"/>
        </w:rPr>
        <w:t xml:space="preserve"> a defense</w:t>
      </w:r>
      <w:r w:rsidR="00E703AE">
        <w:rPr>
          <w:rFonts w:ascii="Arial" w:hAnsi="Arial" w:cs="Arial"/>
          <w:b/>
          <w:bCs/>
          <w:color w:val="7030A0"/>
          <w:sz w:val="26"/>
          <w:szCs w:val="26"/>
        </w:rPr>
        <w:t>:</w:t>
      </w:r>
      <w:r w:rsidRPr="00E703AE">
        <w:rPr>
          <w:rFonts w:ascii="Arial" w:hAnsi="Arial" w:cs="Arial"/>
          <w:b/>
          <w:bCs/>
          <w:color w:val="7030A0"/>
          <w:sz w:val="26"/>
          <w:szCs w:val="26"/>
        </w:rPr>
        <w:t xml:space="preserve"> </w:t>
      </w:r>
    </w:p>
    <w:p w14:paraId="0C519F11" w14:textId="292FC698" w:rsidR="002B7037" w:rsidRDefault="002B7037" w:rsidP="00F06F82">
      <w:pPr>
        <w:ind w:left="1440"/>
      </w:pPr>
      <w:r w:rsidRPr="002B7037">
        <w:rPr>
          <w:rFonts w:ascii="Arial" w:hAnsi="Arial" w:cs="Arial"/>
          <w:b/>
          <w:bCs/>
          <w:sz w:val="26"/>
          <w:szCs w:val="26"/>
        </w:rPr>
        <w:lastRenderedPageBreak/>
        <w:t xml:space="preserve">incapacity </w:t>
      </w:r>
      <w:r w:rsidR="00F06F82">
        <w:rPr>
          <w:rFonts w:ascii="Arial" w:hAnsi="Arial" w:cs="Arial"/>
          <w:b/>
          <w:bCs/>
          <w:sz w:val="26"/>
          <w:szCs w:val="26"/>
        </w:rPr>
        <w:t xml:space="preserve">- </w:t>
      </w:r>
      <w:r w:rsidR="00F06F82">
        <w:t xml:space="preserve">lacking legal capacity to give consent (intoxication, incapacity, minors) </w:t>
      </w:r>
    </w:p>
    <w:p w14:paraId="28E28099" w14:textId="77777777" w:rsidR="00F06F82" w:rsidRPr="00F06F82" w:rsidRDefault="00F06F82" w:rsidP="00F06F82">
      <w:pPr>
        <w:ind w:left="1440"/>
        <w:rPr>
          <w:rFonts w:asciiTheme="minorHAnsi" w:eastAsiaTheme="minorHAnsi" w:hAnsiTheme="minorHAnsi" w:cstheme="minorBidi"/>
        </w:rPr>
      </w:pPr>
    </w:p>
    <w:p w14:paraId="4D236AEB" w14:textId="146C3D15" w:rsidR="00F06F82" w:rsidRPr="00F06F82" w:rsidRDefault="002B7037" w:rsidP="00F06F82">
      <w:pPr>
        <w:ind w:left="1440"/>
        <w:rPr>
          <w:rFonts w:asciiTheme="minorHAnsi" w:eastAsiaTheme="minorHAnsi" w:hAnsiTheme="minorHAnsi" w:cstheme="minorBidi"/>
        </w:rPr>
      </w:pPr>
      <w:r w:rsidRPr="002B7037">
        <w:rPr>
          <w:rFonts w:ascii="Arial" w:hAnsi="Arial" w:cs="Arial"/>
          <w:b/>
          <w:bCs/>
          <w:sz w:val="26"/>
          <w:szCs w:val="26"/>
        </w:rPr>
        <w:t xml:space="preserve">medical treatment - mature minor </w:t>
      </w:r>
      <w:proofErr w:type="gramStart"/>
      <w:r w:rsidRPr="002B7037">
        <w:rPr>
          <w:rFonts w:ascii="Arial" w:hAnsi="Arial" w:cs="Arial"/>
          <w:b/>
          <w:bCs/>
          <w:sz w:val="26"/>
          <w:szCs w:val="26"/>
        </w:rPr>
        <w:t>exception</w:t>
      </w:r>
      <w:r w:rsidR="00F06F82">
        <w:rPr>
          <w:rFonts w:ascii="Arial" w:hAnsi="Arial" w:cs="Arial"/>
          <w:b/>
          <w:bCs/>
          <w:sz w:val="26"/>
          <w:szCs w:val="26"/>
        </w:rPr>
        <w:t>:</w:t>
      </w:r>
      <w:proofErr w:type="gramEnd"/>
      <w:r w:rsidR="00F06F82">
        <w:rPr>
          <w:rFonts w:ascii="Arial" w:hAnsi="Arial" w:cs="Arial"/>
          <w:b/>
          <w:bCs/>
          <w:sz w:val="26"/>
          <w:szCs w:val="26"/>
        </w:rPr>
        <w:t xml:space="preserve"> </w:t>
      </w:r>
      <w:r w:rsidR="00F06F82">
        <w:t xml:space="preserve">allows a minor to make decisions based on maturity (age) </w:t>
      </w:r>
    </w:p>
    <w:p w14:paraId="5806BD0C" w14:textId="77777777" w:rsidR="00B24951" w:rsidRDefault="002B7037" w:rsidP="00B24951">
      <w:pPr>
        <w:spacing w:before="100" w:beforeAutospacing="1" w:after="100" w:afterAutospacing="1"/>
        <w:ind w:left="1440"/>
        <w:rPr>
          <w:rFonts w:ascii="Arial" w:hAnsi="Arial" w:cs="Arial"/>
          <w:b/>
          <w:bCs/>
          <w:sz w:val="26"/>
          <w:szCs w:val="26"/>
        </w:rPr>
      </w:pPr>
      <w:r w:rsidRPr="002B7037">
        <w:rPr>
          <w:rFonts w:ascii="Arial" w:hAnsi="Arial" w:cs="Arial"/>
          <w:b/>
          <w:bCs/>
          <w:sz w:val="26"/>
          <w:szCs w:val="26"/>
        </w:rPr>
        <w:t>rule of sevens</w:t>
      </w:r>
      <w:r w:rsidR="00F06F82">
        <w:rPr>
          <w:rFonts w:ascii="Arial" w:hAnsi="Arial" w:cs="Arial"/>
          <w:b/>
          <w:bCs/>
          <w:sz w:val="26"/>
          <w:szCs w:val="26"/>
        </w:rPr>
        <w:t xml:space="preserve"> - </w:t>
      </w:r>
      <w:r w:rsidR="00F06F82">
        <w:t>if a child is under the age of 7, they cannot give an affective consent. Over the age of 14, there is a rebuttable is capable of giving consent.</w:t>
      </w:r>
    </w:p>
    <w:p w14:paraId="79B34405" w14:textId="55C7409D" w:rsidR="00072AAA" w:rsidRPr="009E31BD" w:rsidRDefault="002B7037" w:rsidP="00B24951">
      <w:pPr>
        <w:spacing w:before="100" w:beforeAutospacing="1" w:after="100" w:afterAutospacing="1"/>
        <w:ind w:left="1440"/>
        <w:rPr>
          <w:rFonts w:ascii="Arial" w:hAnsi="Arial" w:cs="Arial"/>
          <w:b/>
          <w:bCs/>
          <w:sz w:val="26"/>
          <w:szCs w:val="26"/>
        </w:rPr>
      </w:pPr>
      <w:r w:rsidRPr="002B7037">
        <w:rPr>
          <w:rFonts w:ascii="Arial" w:hAnsi="Arial" w:cs="Arial"/>
          <w:b/>
          <w:bCs/>
          <w:sz w:val="26"/>
          <w:szCs w:val="26"/>
        </w:rPr>
        <w:br/>
        <w:t xml:space="preserve">acts exceeding scope of the consent given </w:t>
      </w:r>
      <w:proofErr w:type="gramStart"/>
      <w:r w:rsidR="00F06F82">
        <w:rPr>
          <w:rFonts w:ascii="Arial" w:hAnsi="Arial" w:cs="Arial"/>
          <w:b/>
          <w:bCs/>
          <w:sz w:val="26"/>
          <w:szCs w:val="26"/>
        </w:rPr>
        <w:t xml:space="preserve">- </w:t>
      </w:r>
      <w:r w:rsidR="00F06F82" w:rsidRPr="00AF15D6">
        <w:rPr>
          <w:u w:val="single"/>
        </w:rPr>
        <w:t>:</w:t>
      </w:r>
      <w:proofErr w:type="gramEnd"/>
      <w:r w:rsidR="00F06F82">
        <w:t xml:space="preserve"> consent can have strings attached (limited to time or place for example). He has to exceed the scope.</w:t>
      </w:r>
    </w:p>
    <w:p w14:paraId="324FFBAF" w14:textId="6BB21B64" w:rsidR="002B7037" w:rsidRDefault="002B7037" w:rsidP="00E703AE">
      <w:pPr>
        <w:ind w:left="720" w:firstLine="720"/>
      </w:pPr>
      <w:r w:rsidRPr="002B7037">
        <w:rPr>
          <w:rFonts w:ascii="Arial" w:hAnsi="Arial" w:cs="Arial"/>
          <w:b/>
          <w:bCs/>
          <w:sz w:val="26"/>
          <w:szCs w:val="26"/>
        </w:rPr>
        <w:t xml:space="preserve">fraud/duress </w:t>
      </w:r>
      <w:r w:rsidR="00F06F82">
        <w:rPr>
          <w:rFonts w:ascii="Arial" w:hAnsi="Arial" w:cs="Arial"/>
          <w:b/>
          <w:bCs/>
          <w:sz w:val="26"/>
          <w:szCs w:val="26"/>
        </w:rPr>
        <w:t xml:space="preserve">- </w:t>
      </w:r>
      <w:r w:rsidR="00F06F82">
        <w:t xml:space="preserve">can be a defense if obtained by deceit, fraud, or duress. </w:t>
      </w:r>
    </w:p>
    <w:p w14:paraId="2AD1C84F" w14:textId="77777777" w:rsidR="00F06F82" w:rsidRPr="00F06F82" w:rsidRDefault="00F06F82" w:rsidP="00F06F82">
      <w:pPr>
        <w:ind w:firstLine="720"/>
        <w:rPr>
          <w:rFonts w:asciiTheme="minorHAnsi" w:eastAsiaTheme="minorHAnsi" w:hAnsiTheme="minorHAnsi" w:cstheme="minorBidi"/>
        </w:rPr>
      </w:pPr>
    </w:p>
    <w:p w14:paraId="02F3650A" w14:textId="77777777" w:rsidR="000F59F0" w:rsidRPr="000F59F0" w:rsidRDefault="002B7037" w:rsidP="000F59F0">
      <w:r w:rsidRPr="00311933">
        <w:rPr>
          <w:rFonts w:ascii="Arial" w:hAnsi="Arial" w:cs="Arial"/>
          <w:b/>
          <w:bCs/>
          <w:color w:val="7030A0"/>
          <w:sz w:val="26"/>
          <w:szCs w:val="26"/>
        </w:rPr>
        <w:t xml:space="preserve">Self-defense </w:t>
      </w:r>
      <w:r w:rsidR="000F59F0">
        <w:rPr>
          <w:rFonts w:ascii="Arial" w:hAnsi="Arial" w:cs="Arial"/>
          <w:sz w:val="26"/>
          <w:szCs w:val="26"/>
        </w:rPr>
        <w:t xml:space="preserve">- </w:t>
      </w:r>
      <w:r w:rsidR="000F59F0" w:rsidRPr="000F59F0">
        <w:rPr>
          <w:rFonts w:ascii="Arial" w:hAnsi="Arial" w:cs="Arial"/>
          <w:color w:val="000000"/>
          <w:sz w:val="26"/>
          <w:szCs w:val="26"/>
          <w:shd w:val="clear" w:color="auto" w:fill="FFFFFF"/>
        </w:rPr>
        <w:t>Self-defense or defense of others (referred to collectively here as self-defense) operates as an affirmative defense against liability for intentional torts involving the defendant's use of physical force against the plaintiff. This obviously includes situations where the defendant commits a battery in self-defense, but it may also include cases where the defendant commits assault or false imprisonment in self-defense.</w:t>
      </w:r>
    </w:p>
    <w:p w14:paraId="782A15EC" w14:textId="77777777" w:rsidR="000F59F0" w:rsidRDefault="000F59F0" w:rsidP="000F59F0">
      <w:pPr>
        <w:rPr>
          <w:rFonts w:ascii="Arial" w:hAnsi="Arial" w:cs="Arial"/>
          <w:color w:val="000000"/>
          <w:sz w:val="26"/>
          <w:szCs w:val="26"/>
          <w:shd w:val="clear" w:color="auto" w:fill="FFFFFF"/>
        </w:rPr>
      </w:pPr>
    </w:p>
    <w:p w14:paraId="797F316D" w14:textId="61E0625B" w:rsidR="000F59F0" w:rsidRPr="000F59F0" w:rsidRDefault="000F59F0" w:rsidP="000F59F0">
      <w:r w:rsidRPr="000F59F0">
        <w:rPr>
          <w:rFonts w:ascii="Arial" w:hAnsi="Arial" w:cs="Arial"/>
          <w:color w:val="000000"/>
          <w:sz w:val="26"/>
          <w:szCs w:val="26"/>
          <w:u w:val="single"/>
          <w:shd w:val="clear" w:color="auto" w:fill="FFFFFF"/>
        </w:rPr>
        <w:t xml:space="preserve">The basic </w:t>
      </w:r>
      <w:r w:rsidRPr="008E567A">
        <w:rPr>
          <w:rFonts w:ascii="Arial" w:hAnsi="Arial" w:cs="Arial"/>
          <w:color w:val="000000"/>
          <w:sz w:val="26"/>
          <w:szCs w:val="26"/>
          <w:u w:val="single"/>
          <w:shd w:val="clear" w:color="auto" w:fill="FFFFFF"/>
        </w:rPr>
        <w:t>rule</w:t>
      </w:r>
      <w:r w:rsidRPr="000F59F0">
        <w:rPr>
          <w:rFonts w:ascii="Arial" w:hAnsi="Arial" w:cs="Arial"/>
          <w:color w:val="000000"/>
          <w:sz w:val="26"/>
          <w:szCs w:val="26"/>
          <w:u w:val="single"/>
          <w:shd w:val="clear" w:color="auto" w:fill="FFFFFF"/>
        </w:rPr>
        <w:t xml:space="preserve"> is as follows:</w:t>
      </w:r>
      <w:r w:rsidRPr="000F59F0">
        <w:rPr>
          <w:rFonts w:ascii="Arial" w:hAnsi="Arial" w:cs="Arial"/>
          <w:color w:val="000000"/>
          <w:sz w:val="26"/>
          <w:szCs w:val="26"/>
          <w:shd w:val="clear" w:color="auto" w:fill="FFFFFF"/>
        </w:rPr>
        <w:t xml:space="preserve"> the defendant can use physical force against another only if the defendant reasonably believes the use of force is necessary to defend himself, herself, or someone else against unlawful physical force.</w:t>
      </w:r>
    </w:p>
    <w:p w14:paraId="3E4E8AB4" w14:textId="77777777" w:rsidR="008E567A" w:rsidRDefault="008E567A" w:rsidP="008E567A">
      <w:pPr>
        <w:ind w:firstLine="720"/>
        <w:rPr>
          <w:rFonts w:ascii="Arial" w:hAnsi="Arial" w:cs="Arial"/>
          <w:sz w:val="26"/>
          <w:szCs w:val="26"/>
        </w:rPr>
      </w:pPr>
      <w:r>
        <w:rPr>
          <w:rFonts w:ascii="Arial" w:hAnsi="Arial" w:cs="Arial"/>
          <w:sz w:val="26"/>
          <w:szCs w:val="26"/>
        </w:rPr>
        <w:tab/>
      </w:r>
    </w:p>
    <w:p w14:paraId="4F27061C" w14:textId="70DBB522" w:rsidR="00072AAA" w:rsidRPr="008E567A" w:rsidRDefault="008E567A" w:rsidP="008E567A">
      <w:pPr>
        <w:ind w:firstLine="720"/>
        <w:rPr>
          <w:rFonts w:asciiTheme="minorHAnsi" w:eastAsiaTheme="minorHAnsi" w:hAnsiTheme="minorHAnsi" w:cstheme="minorBidi"/>
        </w:rPr>
      </w:pPr>
      <w:r>
        <w:rPr>
          <w:rFonts w:ascii="Arial" w:hAnsi="Arial" w:cs="Arial"/>
          <w:b/>
          <w:bCs/>
          <w:sz w:val="26"/>
          <w:szCs w:val="26"/>
        </w:rPr>
        <w:t xml:space="preserve">Rule - </w:t>
      </w:r>
      <w:r>
        <w:t xml:space="preserve">There is a defense (Privilege) that requires one to defend themselves </w:t>
      </w:r>
    </w:p>
    <w:p w14:paraId="5236529A" w14:textId="77777777" w:rsidR="008E567A" w:rsidRDefault="008E567A" w:rsidP="008E567A">
      <w:pPr>
        <w:ind w:firstLine="720"/>
        <w:rPr>
          <w:rFonts w:ascii="Arial" w:hAnsi="Arial" w:cs="Arial"/>
          <w:b/>
          <w:bCs/>
          <w:sz w:val="26"/>
          <w:szCs w:val="26"/>
        </w:rPr>
      </w:pPr>
    </w:p>
    <w:p w14:paraId="07269DB8" w14:textId="3BC432C0" w:rsidR="008E567A" w:rsidRDefault="002B7037" w:rsidP="008E567A">
      <w:pPr>
        <w:ind w:left="720"/>
      </w:pPr>
      <w:r w:rsidRPr="002B7037">
        <w:rPr>
          <w:rFonts w:ascii="Arial" w:hAnsi="Arial" w:cs="Arial"/>
          <w:b/>
          <w:bCs/>
          <w:sz w:val="26"/>
          <w:szCs w:val="26"/>
        </w:rPr>
        <w:t xml:space="preserve">when available – actual </w:t>
      </w:r>
      <w:r w:rsidRPr="002B7037">
        <w:rPr>
          <w:rFonts w:ascii="Arial" w:hAnsi="Arial" w:cs="Arial"/>
          <w:b/>
          <w:bCs/>
          <w:i/>
          <w:iCs/>
          <w:sz w:val="26"/>
          <w:szCs w:val="26"/>
        </w:rPr>
        <w:t xml:space="preserve">or </w:t>
      </w:r>
      <w:r w:rsidRPr="002B7037">
        <w:rPr>
          <w:rFonts w:ascii="Arial" w:hAnsi="Arial" w:cs="Arial"/>
          <w:b/>
          <w:bCs/>
          <w:sz w:val="26"/>
          <w:szCs w:val="26"/>
        </w:rPr>
        <w:t>apparent necessity</w:t>
      </w:r>
      <w:r w:rsidR="008E567A">
        <w:rPr>
          <w:rFonts w:ascii="Arial" w:hAnsi="Arial" w:cs="Arial"/>
          <w:b/>
          <w:bCs/>
          <w:sz w:val="26"/>
          <w:szCs w:val="26"/>
        </w:rPr>
        <w:t xml:space="preserve">: </w:t>
      </w:r>
      <w:r w:rsidR="008E567A">
        <w:t xml:space="preserve">privilege to act in </w:t>
      </w:r>
      <w:r w:rsidR="00311933">
        <w:t>self-defense</w:t>
      </w:r>
      <w:r w:rsidR="008E567A">
        <w:t xml:space="preserve"> when there reasonably appears or there actually is a necessity to trigger </w:t>
      </w:r>
      <w:r w:rsidR="00311933">
        <w:t>self-defense</w:t>
      </w:r>
      <w:r w:rsidR="008E567A">
        <w:t xml:space="preserve">. The standard is that reasonable force can be used. The minimum amount of force that is or reasonably appears to be necessary to protect against the harm can be used. </w:t>
      </w:r>
    </w:p>
    <w:p w14:paraId="69265F18" w14:textId="6F7D5490" w:rsidR="00072AAA" w:rsidRPr="009E31BD" w:rsidRDefault="00072AAA" w:rsidP="00072AAA">
      <w:pPr>
        <w:spacing w:before="100" w:beforeAutospacing="1" w:after="100" w:afterAutospacing="1"/>
        <w:ind w:firstLine="720"/>
        <w:rPr>
          <w:rFonts w:ascii="Arial" w:hAnsi="Arial" w:cs="Arial"/>
          <w:b/>
          <w:bCs/>
          <w:sz w:val="26"/>
          <w:szCs w:val="26"/>
        </w:rPr>
      </w:pPr>
    </w:p>
    <w:p w14:paraId="27310AC4" w14:textId="77777777" w:rsidR="00072AAA" w:rsidRPr="009E31BD" w:rsidRDefault="002B7037" w:rsidP="00072AAA">
      <w:pPr>
        <w:spacing w:before="100" w:beforeAutospacing="1" w:after="100" w:afterAutospacing="1"/>
        <w:ind w:firstLine="720"/>
        <w:rPr>
          <w:rFonts w:ascii="Arial" w:hAnsi="Arial" w:cs="Arial"/>
          <w:b/>
          <w:bCs/>
          <w:sz w:val="26"/>
          <w:szCs w:val="26"/>
        </w:rPr>
      </w:pPr>
      <w:r w:rsidRPr="002B7037">
        <w:rPr>
          <w:rFonts w:ascii="Arial" w:hAnsi="Arial" w:cs="Arial"/>
          <w:b/>
          <w:bCs/>
          <w:sz w:val="26"/>
          <w:szCs w:val="26"/>
        </w:rPr>
        <w:t>effect of a mistake</w:t>
      </w:r>
    </w:p>
    <w:p w14:paraId="2CC9C00C" w14:textId="7929E496" w:rsidR="00072AAA" w:rsidRPr="009E31BD" w:rsidRDefault="002B7037" w:rsidP="00072AAA">
      <w:pPr>
        <w:spacing w:before="100" w:beforeAutospacing="1" w:after="100" w:afterAutospacing="1"/>
        <w:ind w:left="720"/>
        <w:rPr>
          <w:rFonts w:ascii="Arial" w:hAnsi="Arial" w:cs="Arial"/>
          <w:b/>
          <w:bCs/>
          <w:sz w:val="26"/>
          <w:szCs w:val="26"/>
        </w:rPr>
      </w:pPr>
      <w:r w:rsidRPr="002B7037">
        <w:rPr>
          <w:rFonts w:ascii="Arial" w:hAnsi="Arial" w:cs="Arial"/>
          <w:b/>
          <w:bCs/>
          <w:sz w:val="26"/>
          <w:szCs w:val="26"/>
        </w:rPr>
        <w:br/>
        <w:t xml:space="preserve">degree of force </w:t>
      </w:r>
      <w:r w:rsidR="00072AAA" w:rsidRPr="009E31BD">
        <w:rPr>
          <w:rFonts w:ascii="Arial" w:hAnsi="Arial" w:cs="Arial"/>
          <w:b/>
          <w:bCs/>
          <w:sz w:val="26"/>
          <w:szCs w:val="26"/>
        </w:rPr>
        <w:t>–</w:t>
      </w:r>
      <w:r w:rsidRPr="002B7037">
        <w:rPr>
          <w:rFonts w:ascii="Arial" w:hAnsi="Arial" w:cs="Arial"/>
          <w:b/>
          <w:bCs/>
          <w:sz w:val="26"/>
          <w:szCs w:val="26"/>
        </w:rPr>
        <w:t xml:space="preserve"> reasonable</w:t>
      </w:r>
    </w:p>
    <w:p w14:paraId="16A0752B" w14:textId="3659C3A4" w:rsidR="002B7037" w:rsidRDefault="002B7037" w:rsidP="005014C8">
      <w:pPr>
        <w:ind w:left="720"/>
      </w:pPr>
      <w:r w:rsidRPr="002B7037">
        <w:rPr>
          <w:rFonts w:ascii="Arial" w:hAnsi="Arial" w:cs="Arial"/>
          <w:b/>
          <w:bCs/>
          <w:sz w:val="26"/>
          <w:szCs w:val="26"/>
        </w:rPr>
        <w:br/>
        <w:t xml:space="preserve">termination of the privilege </w:t>
      </w:r>
      <w:r w:rsidR="005014C8">
        <w:rPr>
          <w:rFonts w:ascii="Arial" w:hAnsi="Arial" w:cs="Arial"/>
          <w:b/>
          <w:bCs/>
          <w:sz w:val="26"/>
          <w:szCs w:val="26"/>
        </w:rPr>
        <w:t xml:space="preserve">- </w:t>
      </w:r>
      <w:r w:rsidR="005014C8">
        <w:t xml:space="preserve">once the threat is gone, there is not </w:t>
      </w:r>
      <w:r w:rsidR="00B24951">
        <w:t xml:space="preserve">a </w:t>
      </w:r>
      <w:r w:rsidR="005014C8">
        <w:t xml:space="preserve">need to use force. Revenge is not a defense. </w:t>
      </w:r>
    </w:p>
    <w:p w14:paraId="4E7543A3" w14:textId="77777777" w:rsidR="005014C8" w:rsidRPr="005014C8" w:rsidRDefault="005014C8" w:rsidP="005014C8">
      <w:pPr>
        <w:ind w:left="720"/>
        <w:rPr>
          <w:rFonts w:asciiTheme="minorHAnsi" w:eastAsiaTheme="minorHAnsi" w:hAnsiTheme="minorHAnsi" w:cstheme="minorBidi"/>
        </w:rPr>
      </w:pPr>
    </w:p>
    <w:p w14:paraId="34A48349" w14:textId="2B0DE0DA" w:rsidR="000F59F0" w:rsidRDefault="002B7037" w:rsidP="000F59F0">
      <w:pPr>
        <w:ind w:left="720"/>
        <w:rPr>
          <w:rFonts w:ascii="Arial" w:hAnsi="Arial" w:cs="Arial"/>
          <w:color w:val="000000"/>
          <w:sz w:val="26"/>
          <w:szCs w:val="26"/>
          <w:shd w:val="clear" w:color="auto" w:fill="FFFFFF"/>
        </w:rPr>
      </w:pPr>
      <w:r w:rsidRPr="002B7037">
        <w:rPr>
          <w:rFonts w:ascii="Arial" w:hAnsi="Arial" w:cs="Arial"/>
          <w:b/>
          <w:bCs/>
          <w:sz w:val="26"/>
          <w:szCs w:val="26"/>
        </w:rPr>
        <w:t xml:space="preserve">duty to retreat </w:t>
      </w:r>
      <w:r w:rsidR="000F59F0">
        <w:rPr>
          <w:rFonts w:ascii="Arial" w:hAnsi="Arial" w:cs="Arial"/>
          <w:sz w:val="26"/>
          <w:szCs w:val="26"/>
        </w:rPr>
        <w:t xml:space="preserve">- </w:t>
      </w:r>
      <w:r w:rsidR="000F59F0" w:rsidRPr="000F59F0">
        <w:rPr>
          <w:rFonts w:ascii="Arial" w:hAnsi="Arial" w:cs="Arial"/>
          <w:color w:val="000000"/>
          <w:sz w:val="26"/>
          <w:szCs w:val="26"/>
          <w:shd w:val="clear" w:color="auto" w:fill="FFFFFF"/>
        </w:rPr>
        <w:t>In some jurisdictions, there is a duty to retreat before employing deadly force. This means that, before employing deadly force in self-defense, the defendant must try to get away from the danger if the defendant knows, or perhaps should know, that he or she can avoid using force by retreating to a place other than his or her home, or by surrendering property to someone claiming a legal right to it (other than property constituting the defendant’s dwelling place), or by complying with the initial aggressor's demand that the defendant take some course of action, if the action is not illegal. Indeed, this is the position of the Restatement, if the defendant correctly or reasonably believes he or she can do so with complete safety. In other jurisdictions, the defendant does not need to do this, but can stand his or her ground.</w:t>
      </w:r>
    </w:p>
    <w:p w14:paraId="4CA96CB8" w14:textId="60521174" w:rsidR="002B7037" w:rsidRPr="005014C8" w:rsidRDefault="005014C8" w:rsidP="005014C8">
      <w:pPr>
        <w:ind w:left="1440"/>
        <w:rPr>
          <w:rFonts w:asciiTheme="minorHAnsi" w:eastAsiaTheme="minorHAnsi" w:hAnsiTheme="minorHAnsi" w:cstheme="minorBidi"/>
        </w:rPr>
      </w:pPr>
      <w:r>
        <w:rPr>
          <w:rFonts w:ascii="Arial" w:hAnsi="Arial" w:cs="Arial"/>
          <w:b/>
          <w:bCs/>
          <w:sz w:val="26"/>
          <w:szCs w:val="26"/>
        </w:rPr>
        <w:t>In TN</w:t>
      </w:r>
      <w:proofErr w:type="gramStart"/>
      <w:r>
        <w:rPr>
          <w:rFonts w:ascii="Arial" w:hAnsi="Arial" w:cs="Arial"/>
          <w:b/>
          <w:bCs/>
          <w:sz w:val="26"/>
          <w:szCs w:val="26"/>
        </w:rPr>
        <w:t>:</w:t>
      </w:r>
      <w:r>
        <w:t xml:space="preserve"> </w:t>
      </w:r>
      <w:r w:rsidRPr="00B96597">
        <w:rPr>
          <w:u w:val="single"/>
        </w:rPr>
        <w:t>:</w:t>
      </w:r>
      <w:proofErr w:type="gramEnd"/>
      <w:r>
        <w:t xml:space="preserve"> there is not a duty to retreat. Even if it is safe to do so, you do not legally have to withdraw from the situation. “Stand your ground laws”. You do not have to retreat from your home, even prior to using deadly force. </w:t>
      </w:r>
    </w:p>
    <w:p w14:paraId="68966401" w14:textId="77777777" w:rsidR="005014C8" w:rsidRDefault="005014C8" w:rsidP="005014C8">
      <w:pPr>
        <w:ind w:left="720"/>
        <w:rPr>
          <w:rFonts w:ascii="Arial" w:hAnsi="Arial" w:cs="Arial"/>
          <w:b/>
          <w:bCs/>
          <w:sz w:val="26"/>
          <w:szCs w:val="26"/>
        </w:rPr>
      </w:pPr>
    </w:p>
    <w:p w14:paraId="0BC055DC" w14:textId="6AC1709D" w:rsidR="00B904B7" w:rsidRPr="00311933" w:rsidRDefault="002B7037" w:rsidP="00311933">
      <w:pPr>
        <w:ind w:left="720"/>
        <w:rPr>
          <w:rFonts w:asciiTheme="minorHAnsi" w:eastAsiaTheme="minorHAnsi" w:hAnsiTheme="minorHAnsi" w:cstheme="minorBidi"/>
        </w:rPr>
      </w:pPr>
      <w:r w:rsidRPr="002B7037">
        <w:rPr>
          <w:rFonts w:ascii="Arial" w:hAnsi="Arial" w:cs="Arial"/>
          <w:b/>
          <w:bCs/>
          <w:sz w:val="26"/>
          <w:szCs w:val="26"/>
        </w:rPr>
        <w:t xml:space="preserve">extends to third parties </w:t>
      </w:r>
      <w:proofErr w:type="gramStart"/>
      <w:r w:rsidR="005014C8">
        <w:rPr>
          <w:rFonts w:ascii="Arial" w:hAnsi="Arial" w:cs="Arial"/>
          <w:b/>
          <w:bCs/>
          <w:sz w:val="26"/>
          <w:szCs w:val="26"/>
        </w:rPr>
        <w:t xml:space="preserve">- </w:t>
      </w:r>
      <w:r w:rsidR="005014C8">
        <w:t>:</w:t>
      </w:r>
      <w:proofErr w:type="gramEnd"/>
      <w:r w:rsidR="005014C8">
        <w:t xml:space="preserve"> When a bystander gets injured. B attacks A. A defends himself. In the process, A injures C. A Is not liable to C for battery because </w:t>
      </w:r>
      <w:proofErr w:type="spellStart"/>
      <w:r w:rsidR="005014C8">
        <w:t>self defense</w:t>
      </w:r>
      <w:proofErr w:type="spellEnd"/>
      <w:r w:rsidR="005014C8">
        <w:t xml:space="preserve"> is broad enough to cover third parties, as long as those injuries are not intentional. </w:t>
      </w:r>
    </w:p>
    <w:p w14:paraId="14A29496" w14:textId="3C2AF5F1" w:rsidR="00311933" w:rsidRPr="00311933" w:rsidRDefault="002B7037" w:rsidP="002B7037">
      <w:pPr>
        <w:spacing w:before="100" w:beforeAutospacing="1" w:after="100" w:afterAutospacing="1"/>
        <w:rPr>
          <w:rFonts w:ascii="Arial" w:hAnsi="Arial" w:cs="Arial"/>
          <w:b/>
          <w:bCs/>
          <w:color w:val="7030A0"/>
          <w:sz w:val="26"/>
          <w:szCs w:val="26"/>
        </w:rPr>
      </w:pPr>
      <w:r w:rsidRPr="00311933">
        <w:rPr>
          <w:rFonts w:ascii="Arial" w:hAnsi="Arial" w:cs="Arial"/>
          <w:b/>
          <w:bCs/>
          <w:color w:val="7030A0"/>
          <w:sz w:val="26"/>
          <w:szCs w:val="26"/>
        </w:rPr>
        <w:t xml:space="preserve">Defense of others </w:t>
      </w:r>
    </w:p>
    <w:p w14:paraId="17F56B6F" w14:textId="77777777" w:rsidR="005014C8" w:rsidRDefault="00072AAA" w:rsidP="005014C8">
      <w:pPr>
        <w:ind w:left="720"/>
      </w:pPr>
      <w:r w:rsidRPr="009E31BD">
        <w:rPr>
          <w:rFonts w:ascii="Arial" w:hAnsi="Arial" w:cs="Arial"/>
          <w:b/>
          <w:bCs/>
          <w:sz w:val="26"/>
          <w:szCs w:val="26"/>
        </w:rPr>
        <w:t>R</w:t>
      </w:r>
      <w:r w:rsidR="002B7037" w:rsidRPr="002B7037">
        <w:rPr>
          <w:rFonts w:ascii="Arial" w:hAnsi="Arial" w:cs="Arial"/>
          <w:b/>
          <w:bCs/>
          <w:sz w:val="26"/>
          <w:szCs w:val="26"/>
        </w:rPr>
        <w:t>ule</w:t>
      </w:r>
      <w:r w:rsidR="005014C8">
        <w:rPr>
          <w:rFonts w:ascii="Arial" w:hAnsi="Arial" w:cs="Arial"/>
          <w:b/>
          <w:bCs/>
          <w:sz w:val="26"/>
          <w:szCs w:val="26"/>
        </w:rPr>
        <w:t xml:space="preserve"> - </w:t>
      </w:r>
      <w:r w:rsidR="005014C8">
        <w:t xml:space="preserve">A attacks B and then C comes to B’s defense by attacking A. The defense of others says that any person has the right or legal ability to come to the defense of others using the same degree of force. </w:t>
      </w:r>
    </w:p>
    <w:p w14:paraId="26FA9E76" w14:textId="2DBA0999" w:rsidR="00072AAA" w:rsidRPr="005014C8" w:rsidRDefault="002B7037" w:rsidP="005014C8">
      <w:pPr>
        <w:ind w:left="720"/>
        <w:rPr>
          <w:rFonts w:asciiTheme="minorHAnsi" w:eastAsiaTheme="minorHAnsi" w:hAnsiTheme="minorHAnsi" w:cstheme="minorBidi"/>
        </w:rPr>
      </w:pPr>
      <w:r w:rsidRPr="002B7037">
        <w:rPr>
          <w:rFonts w:ascii="Arial" w:hAnsi="Arial" w:cs="Arial"/>
          <w:b/>
          <w:bCs/>
          <w:sz w:val="26"/>
          <w:szCs w:val="26"/>
        </w:rPr>
        <w:br/>
        <w:t xml:space="preserve">degree of force </w:t>
      </w:r>
      <w:r w:rsidR="005014C8">
        <w:rPr>
          <w:rFonts w:ascii="Arial" w:hAnsi="Arial" w:cs="Arial"/>
          <w:b/>
          <w:bCs/>
          <w:sz w:val="26"/>
          <w:szCs w:val="26"/>
        </w:rPr>
        <w:t xml:space="preserve">- </w:t>
      </w:r>
      <w:r w:rsidR="005014C8">
        <w:t>the same force of defense that is currently being using.</w:t>
      </w:r>
    </w:p>
    <w:p w14:paraId="56042C30" w14:textId="051870C5" w:rsidR="002B7037" w:rsidRDefault="002B7037" w:rsidP="005014C8">
      <w:pPr>
        <w:pBdr>
          <w:bottom w:val="dotted" w:sz="24" w:space="1" w:color="auto"/>
        </w:pBdr>
        <w:spacing w:before="100" w:beforeAutospacing="1" w:after="100" w:afterAutospacing="1"/>
        <w:ind w:left="720"/>
      </w:pPr>
      <w:r w:rsidRPr="002B7037">
        <w:rPr>
          <w:rFonts w:ascii="Arial" w:hAnsi="Arial" w:cs="Arial"/>
          <w:b/>
          <w:bCs/>
          <w:sz w:val="26"/>
          <w:szCs w:val="26"/>
        </w:rPr>
        <w:t xml:space="preserve">mistake </w:t>
      </w:r>
      <w:r w:rsidR="005014C8">
        <w:rPr>
          <w:rFonts w:ascii="Arial" w:hAnsi="Arial" w:cs="Arial"/>
          <w:b/>
          <w:bCs/>
          <w:sz w:val="26"/>
          <w:szCs w:val="26"/>
        </w:rPr>
        <w:t xml:space="preserve">- </w:t>
      </w:r>
      <w:r w:rsidR="005014C8">
        <w:t>a mistake made in connect with defense of others be better right; otherwise, they are liable to for the torts they committed.</w:t>
      </w:r>
    </w:p>
    <w:p w14:paraId="05BACDA8" w14:textId="77777777" w:rsidR="009C1FA2" w:rsidRPr="002B7037" w:rsidRDefault="009C1FA2" w:rsidP="009C1FA2">
      <w:pPr>
        <w:spacing w:before="100" w:beforeAutospacing="1" w:after="100" w:afterAutospacing="1"/>
        <w:rPr>
          <w:rFonts w:ascii="Arial" w:hAnsi="Arial" w:cs="Arial"/>
          <w:sz w:val="26"/>
          <w:szCs w:val="26"/>
        </w:rPr>
      </w:pPr>
    </w:p>
    <w:p w14:paraId="20C768FF" w14:textId="4032750B" w:rsidR="002B7037" w:rsidRPr="002B7037" w:rsidRDefault="00072AAA" w:rsidP="002B7037">
      <w:pPr>
        <w:spacing w:before="100" w:beforeAutospacing="1" w:after="100" w:afterAutospacing="1"/>
        <w:rPr>
          <w:rFonts w:ascii="Arial" w:hAnsi="Arial" w:cs="Arial"/>
          <w:color w:val="FF0000"/>
          <w:sz w:val="26"/>
          <w:szCs w:val="26"/>
          <w:u w:val="single"/>
        </w:rPr>
      </w:pPr>
      <w:r w:rsidRPr="009E31BD">
        <w:rPr>
          <w:rFonts w:ascii="Arial" w:hAnsi="Arial" w:cs="Arial"/>
          <w:b/>
          <w:bCs/>
          <w:color w:val="FF0000"/>
          <w:sz w:val="26"/>
          <w:szCs w:val="26"/>
          <w:u w:val="single"/>
        </w:rPr>
        <w:t>*</w:t>
      </w:r>
      <w:r w:rsidR="002B7037" w:rsidRPr="009E31BD">
        <w:rPr>
          <w:rFonts w:ascii="Arial" w:hAnsi="Arial" w:cs="Arial"/>
          <w:b/>
          <w:bCs/>
          <w:color w:val="FF0000"/>
          <w:sz w:val="26"/>
          <w:szCs w:val="26"/>
          <w:u w:val="single"/>
        </w:rPr>
        <w:t>September 24, 2020</w:t>
      </w:r>
    </w:p>
    <w:p w14:paraId="3B9DE749" w14:textId="77777777" w:rsidR="00882311" w:rsidRDefault="002B7037" w:rsidP="002B7037">
      <w:pPr>
        <w:spacing w:before="100" w:beforeAutospacing="1" w:after="100" w:afterAutospacing="1"/>
        <w:rPr>
          <w:rFonts w:ascii="Arial" w:hAnsi="Arial" w:cs="Arial"/>
          <w:b/>
          <w:bCs/>
          <w:sz w:val="26"/>
          <w:szCs w:val="26"/>
        </w:rPr>
      </w:pPr>
      <w:r w:rsidRPr="002B7037">
        <w:rPr>
          <w:rFonts w:ascii="Arial" w:hAnsi="Arial" w:cs="Arial"/>
          <w:b/>
          <w:bCs/>
          <w:sz w:val="26"/>
          <w:szCs w:val="26"/>
        </w:rPr>
        <w:t xml:space="preserve">DEFENSES TO INTENTIONAL TORTS </w:t>
      </w:r>
    </w:p>
    <w:p w14:paraId="7A2DD359" w14:textId="77777777" w:rsidR="00001825" w:rsidRPr="00001825" w:rsidRDefault="002B7037" w:rsidP="00001825">
      <w:r w:rsidRPr="00FC5E6A">
        <w:rPr>
          <w:rFonts w:ascii="Arial" w:hAnsi="Arial" w:cs="Arial"/>
          <w:b/>
          <w:bCs/>
          <w:color w:val="7030A0"/>
          <w:sz w:val="26"/>
          <w:szCs w:val="26"/>
        </w:rPr>
        <w:t xml:space="preserve">Defense of property </w:t>
      </w:r>
      <w:r w:rsidR="00001825">
        <w:rPr>
          <w:rFonts w:ascii="Arial" w:hAnsi="Arial" w:cs="Arial"/>
          <w:sz w:val="26"/>
          <w:szCs w:val="26"/>
        </w:rPr>
        <w:t xml:space="preserve">- </w:t>
      </w:r>
      <w:r w:rsidR="00001825" w:rsidRPr="00001825">
        <w:rPr>
          <w:rFonts w:ascii="Arial" w:hAnsi="Arial" w:cs="Arial"/>
          <w:color w:val="000000"/>
          <w:sz w:val="26"/>
          <w:szCs w:val="26"/>
          <w:shd w:val="clear" w:color="auto" w:fill="FFFFFF"/>
        </w:rPr>
        <w:t>Both the common law and the Model Penal Code allow a person to protect against threats to property under certain circumstances.</w:t>
      </w:r>
    </w:p>
    <w:p w14:paraId="14CD53EC" w14:textId="4B11F6DE" w:rsidR="002B7037" w:rsidRPr="002B7037" w:rsidRDefault="002B7037" w:rsidP="002B7037">
      <w:pPr>
        <w:spacing w:before="100" w:beforeAutospacing="1" w:after="100" w:afterAutospacing="1"/>
        <w:rPr>
          <w:rFonts w:ascii="Arial" w:hAnsi="Arial" w:cs="Arial"/>
          <w:sz w:val="26"/>
          <w:szCs w:val="26"/>
        </w:rPr>
      </w:pPr>
    </w:p>
    <w:p w14:paraId="29DCC7E5" w14:textId="77777777" w:rsidR="00B24951" w:rsidRDefault="00001825" w:rsidP="00B24951">
      <w:pPr>
        <w:ind w:left="720"/>
      </w:pPr>
      <w:r w:rsidRPr="002B7037">
        <w:rPr>
          <w:rFonts w:ascii="Arial" w:hAnsi="Arial" w:cs="Arial"/>
          <w:b/>
          <w:bCs/>
          <w:sz w:val="26"/>
          <w:szCs w:val="26"/>
        </w:rPr>
        <w:lastRenderedPageBreak/>
        <w:t>R</w:t>
      </w:r>
      <w:r w:rsidR="002B7037" w:rsidRPr="002B7037">
        <w:rPr>
          <w:rFonts w:ascii="Arial" w:hAnsi="Arial" w:cs="Arial"/>
          <w:b/>
          <w:bCs/>
          <w:sz w:val="26"/>
          <w:szCs w:val="26"/>
        </w:rPr>
        <w:t>ule</w:t>
      </w:r>
      <w:r w:rsidR="00B24951">
        <w:rPr>
          <w:rFonts w:ascii="Arial" w:hAnsi="Arial" w:cs="Arial"/>
          <w:b/>
          <w:bCs/>
          <w:sz w:val="26"/>
          <w:szCs w:val="26"/>
        </w:rPr>
        <w:t xml:space="preserve"> </w:t>
      </w:r>
      <w:proofErr w:type="gramStart"/>
      <w:r w:rsidR="00B24951">
        <w:rPr>
          <w:rFonts w:ascii="Arial" w:hAnsi="Arial" w:cs="Arial"/>
          <w:b/>
          <w:bCs/>
          <w:sz w:val="26"/>
          <w:szCs w:val="26"/>
        </w:rPr>
        <w:t xml:space="preserve">- </w:t>
      </w:r>
      <w:r w:rsidR="00B24951" w:rsidRPr="00663342">
        <w:rPr>
          <w:b/>
          <w:bCs/>
        </w:rPr>
        <w:t>:</w:t>
      </w:r>
      <w:proofErr w:type="gramEnd"/>
      <w:r w:rsidR="00B24951">
        <w:t xml:space="preserve"> a possessor of real or personal property is privileged to use reasonable force to protect said property. </w:t>
      </w:r>
    </w:p>
    <w:p w14:paraId="4956D2B1" w14:textId="3E1AEC01" w:rsidR="00001825" w:rsidRPr="00B24951" w:rsidRDefault="002B7037" w:rsidP="00B24951">
      <w:pPr>
        <w:ind w:left="1440"/>
        <w:rPr>
          <w:rFonts w:asciiTheme="minorHAnsi" w:eastAsiaTheme="minorHAnsi" w:hAnsiTheme="minorHAnsi" w:cstheme="minorBidi"/>
        </w:rPr>
      </w:pPr>
      <w:r w:rsidRPr="002B7037">
        <w:rPr>
          <w:rFonts w:ascii="Arial" w:hAnsi="Arial" w:cs="Arial"/>
          <w:b/>
          <w:bCs/>
          <w:sz w:val="26"/>
          <w:szCs w:val="26"/>
        </w:rPr>
        <w:br/>
        <w:t xml:space="preserve">real or personal property </w:t>
      </w:r>
    </w:p>
    <w:p w14:paraId="24194985" w14:textId="1106B4E8" w:rsidR="002B7037" w:rsidRPr="002B7037" w:rsidRDefault="002B7037" w:rsidP="00B24951">
      <w:pPr>
        <w:spacing w:before="100" w:beforeAutospacing="1" w:after="100" w:afterAutospacing="1"/>
        <w:ind w:left="720" w:firstLine="720"/>
        <w:rPr>
          <w:rFonts w:ascii="Arial" w:hAnsi="Arial" w:cs="Arial"/>
          <w:sz w:val="26"/>
          <w:szCs w:val="26"/>
        </w:rPr>
      </w:pPr>
      <w:r w:rsidRPr="002B7037">
        <w:rPr>
          <w:rFonts w:ascii="Arial" w:hAnsi="Arial" w:cs="Arial"/>
          <w:b/>
          <w:bCs/>
          <w:sz w:val="26"/>
          <w:szCs w:val="26"/>
        </w:rPr>
        <w:t xml:space="preserve">reasonable force </w:t>
      </w:r>
    </w:p>
    <w:p w14:paraId="7695268C" w14:textId="77777777" w:rsidR="00B24951" w:rsidRDefault="002B7037" w:rsidP="00B24951">
      <w:pPr>
        <w:ind w:left="720"/>
        <w:rPr>
          <w:rFonts w:ascii="Arial" w:hAnsi="Arial" w:cs="Arial"/>
          <w:b/>
          <w:bCs/>
          <w:sz w:val="26"/>
          <w:szCs w:val="26"/>
        </w:rPr>
      </w:pPr>
      <w:r w:rsidRPr="002B7037">
        <w:rPr>
          <w:rFonts w:ascii="Arial" w:hAnsi="Arial" w:cs="Arial"/>
          <w:b/>
          <w:bCs/>
          <w:sz w:val="26"/>
          <w:szCs w:val="26"/>
        </w:rPr>
        <w:t xml:space="preserve">Tenn. Code Ann. </w:t>
      </w:r>
      <w:r w:rsidRPr="002B7037">
        <w:rPr>
          <w:rFonts w:ascii="Arial" w:hAnsi="Arial" w:cs="Arial"/>
          <w:sz w:val="26"/>
          <w:szCs w:val="26"/>
        </w:rPr>
        <w:t xml:space="preserve">§ </w:t>
      </w:r>
      <w:r w:rsidRPr="002B7037">
        <w:rPr>
          <w:rFonts w:ascii="Arial" w:hAnsi="Arial" w:cs="Arial"/>
          <w:b/>
          <w:bCs/>
          <w:sz w:val="26"/>
          <w:szCs w:val="26"/>
        </w:rPr>
        <w:t xml:space="preserve">29-34-201 </w:t>
      </w:r>
    </w:p>
    <w:p w14:paraId="4CCB3CA5" w14:textId="546407BA" w:rsidR="00B24951" w:rsidRDefault="00B24951" w:rsidP="00B24951">
      <w:pPr>
        <w:ind w:left="720"/>
      </w:pPr>
      <w:r>
        <w:t xml:space="preserve">A person who is injured while attempting to commit a felony or commits a felony is barred from collecting damages. Does not extend to injuries of third parties. </w:t>
      </w:r>
    </w:p>
    <w:p w14:paraId="1C895DF6" w14:textId="5CE675B7" w:rsidR="00176047" w:rsidRPr="00176047" w:rsidRDefault="00176047" w:rsidP="00B24951">
      <w:pPr>
        <w:ind w:left="720"/>
        <w:rPr>
          <w:color w:val="000000" w:themeColor="text1"/>
        </w:rPr>
      </w:pPr>
    </w:p>
    <w:p w14:paraId="3DADA6C7" w14:textId="77777777" w:rsidR="00176047" w:rsidRPr="00176047" w:rsidRDefault="00176047" w:rsidP="00176047">
      <w:pPr>
        <w:ind w:left="720"/>
        <w:textAlignment w:val="baseline"/>
        <w:rPr>
          <w:rFonts w:ascii="inherit" w:hAnsi="inherit"/>
          <w:color w:val="000000" w:themeColor="text1"/>
        </w:rPr>
      </w:pPr>
      <w:r w:rsidRPr="00176047">
        <w:rPr>
          <w:rFonts w:ascii="inherit" w:hAnsi="inherit"/>
          <w:color w:val="000000" w:themeColor="text1"/>
        </w:rPr>
        <w:t>(a) Any person who is injured while committing a felony or attempting to commit a felony on the real property of another is barred from recovery of actual or punitive damages resulting from injuries, either accidentally or intentionally inflicted by the owner, lawful occupier or tenant of such property, which the person receives while committing or attempting to commit a felony.</w:t>
      </w:r>
    </w:p>
    <w:p w14:paraId="49E3F9D5" w14:textId="77777777" w:rsidR="00176047" w:rsidRPr="00176047" w:rsidRDefault="00176047" w:rsidP="00176047">
      <w:pPr>
        <w:ind w:left="720"/>
        <w:textAlignment w:val="baseline"/>
        <w:rPr>
          <w:rFonts w:ascii="inherit" w:hAnsi="inherit"/>
          <w:color w:val="000000" w:themeColor="text1"/>
        </w:rPr>
      </w:pPr>
      <w:r w:rsidRPr="00176047">
        <w:rPr>
          <w:rFonts w:ascii="inherit" w:hAnsi="inherit"/>
          <w:color w:val="000000" w:themeColor="text1"/>
        </w:rPr>
        <w:t>(b)(1) A person who accidentally or intentionally causes property damage to or inflicts injury or death upon the perpetrator of a criminal offense is absolutely immune from civil liability for or the payment of monetary damages from such person's actions if at the time such damage, injury or death occurred:</w:t>
      </w:r>
    </w:p>
    <w:p w14:paraId="49F43C8A" w14:textId="77777777" w:rsidR="00176047" w:rsidRPr="00176047" w:rsidRDefault="00176047" w:rsidP="00176047">
      <w:pPr>
        <w:ind w:left="720"/>
        <w:textAlignment w:val="baseline"/>
        <w:rPr>
          <w:rFonts w:ascii="inherit" w:hAnsi="inherit"/>
          <w:color w:val="000000" w:themeColor="text1"/>
        </w:rPr>
      </w:pPr>
      <w:r w:rsidRPr="00176047">
        <w:rPr>
          <w:rFonts w:ascii="inherit" w:hAnsi="inherit"/>
          <w:color w:val="000000" w:themeColor="text1"/>
        </w:rPr>
        <w:t>(A) The person was preventing or attempting to prevent the perpetrator from committing the offense or was apprehending the perpetrator of the offense; and</w:t>
      </w:r>
    </w:p>
    <w:p w14:paraId="39C36402" w14:textId="77777777" w:rsidR="00176047" w:rsidRPr="00176047" w:rsidRDefault="00176047" w:rsidP="00176047">
      <w:pPr>
        <w:ind w:left="720"/>
        <w:textAlignment w:val="baseline"/>
        <w:rPr>
          <w:rFonts w:ascii="inherit" w:hAnsi="inherit"/>
          <w:color w:val="000000" w:themeColor="text1"/>
        </w:rPr>
      </w:pPr>
      <w:r w:rsidRPr="00176047">
        <w:rPr>
          <w:rFonts w:ascii="inherit" w:hAnsi="inherit"/>
          <w:color w:val="000000" w:themeColor="text1"/>
        </w:rPr>
        <w:t>(B) The perpetrator was committing one (1) or more of the offenses specified in subdivisions (c)(1)-(9) or was attempting to commit one (1) or more of the offenses specified in subdivision (c)(10).</w:t>
      </w:r>
    </w:p>
    <w:p w14:paraId="17E06D75" w14:textId="77777777" w:rsidR="00176047" w:rsidRPr="00176047" w:rsidRDefault="00176047" w:rsidP="00176047">
      <w:pPr>
        <w:ind w:left="720"/>
        <w:textAlignment w:val="baseline"/>
        <w:rPr>
          <w:rFonts w:ascii="inherit" w:hAnsi="inherit"/>
          <w:color w:val="000000" w:themeColor="text1"/>
        </w:rPr>
      </w:pPr>
      <w:r w:rsidRPr="00176047">
        <w:rPr>
          <w:rFonts w:ascii="inherit" w:hAnsi="inherit"/>
          <w:color w:val="000000" w:themeColor="text1"/>
        </w:rPr>
        <w:t>(2) The immunity conferred by this subsection (b) shall only apply to property damage caused to or injury or death inflicted upon a perpetrator of an enumerated offense and only under the conditions set out in this subsection (b). Such immunity shall not be construed to extend to property damage caused to or injury or death inflicted upon a bystander or other person who is not the perpetrator of an enumerated offense.</w:t>
      </w:r>
    </w:p>
    <w:p w14:paraId="17D3D4FC" w14:textId="77777777" w:rsidR="00176047" w:rsidRPr="00176047" w:rsidRDefault="00176047" w:rsidP="00176047">
      <w:pPr>
        <w:ind w:firstLine="720"/>
        <w:textAlignment w:val="baseline"/>
        <w:rPr>
          <w:rFonts w:ascii="inherit" w:hAnsi="inherit"/>
          <w:color w:val="000000" w:themeColor="text1"/>
        </w:rPr>
      </w:pPr>
      <w:r w:rsidRPr="00176047">
        <w:rPr>
          <w:rFonts w:ascii="inherit" w:hAnsi="inherit"/>
          <w:color w:val="000000" w:themeColor="text1"/>
        </w:rPr>
        <w:t>(c) The offenses for which such immunity applies are:</w:t>
      </w:r>
    </w:p>
    <w:p w14:paraId="349E72DB" w14:textId="77777777" w:rsidR="00176047" w:rsidRPr="00176047" w:rsidRDefault="00176047" w:rsidP="00176047">
      <w:pPr>
        <w:ind w:firstLine="720"/>
        <w:textAlignment w:val="baseline"/>
        <w:rPr>
          <w:rFonts w:ascii="inherit" w:hAnsi="inherit"/>
          <w:color w:val="000000" w:themeColor="text1"/>
        </w:rPr>
      </w:pPr>
      <w:r w:rsidRPr="00176047">
        <w:rPr>
          <w:rFonts w:ascii="inherit" w:hAnsi="inherit"/>
          <w:color w:val="000000" w:themeColor="text1"/>
        </w:rPr>
        <w:t xml:space="preserve">(1) Any criminal </w:t>
      </w:r>
      <w:proofErr w:type="gramStart"/>
      <w:r w:rsidRPr="00176047">
        <w:rPr>
          <w:rFonts w:ascii="inherit" w:hAnsi="inherit"/>
          <w:color w:val="000000" w:themeColor="text1"/>
        </w:rPr>
        <w:t>homicide;</w:t>
      </w:r>
      <w:proofErr w:type="gramEnd"/>
    </w:p>
    <w:p w14:paraId="3DA914F3" w14:textId="77777777" w:rsidR="00176047" w:rsidRPr="00176047" w:rsidRDefault="00176047" w:rsidP="00176047">
      <w:pPr>
        <w:ind w:firstLine="720"/>
        <w:textAlignment w:val="baseline"/>
        <w:rPr>
          <w:rFonts w:ascii="inherit" w:hAnsi="inherit"/>
          <w:color w:val="000000" w:themeColor="text1"/>
        </w:rPr>
      </w:pPr>
      <w:r w:rsidRPr="00176047">
        <w:rPr>
          <w:rFonts w:ascii="inherit" w:hAnsi="inherit"/>
          <w:color w:val="000000" w:themeColor="text1"/>
        </w:rPr>
        <w:t xml:space="preserve">(2) Aggravated </w:t>
      </w:r>
      <w:proofErr w:type="gramStart"/>
      <w:r w:rsidRPr="00176047">
        <w:rPr>
          <w:rFonts w:ascii="inherit" w:hAnsi="inherit"/>
          <w:color w:val="000000" w:themeColor="text1"/>
        </w:rPr>
        <w:t>rape;</w:t>
      </w:r>
      <w:proofErr w:type="gramEnd"/>
    </w:p>
    <w:p w14:paraId="1A957C81" w14:textId="77777777" w:rsidR="00176047" w:rsidRPr="00176047" w:rsidRDefault="00176047" w:rsidP="00176047">
      <w:pPr>
        <w:ind w:firstLine="720"/>
        <w:textAlignment w:val="baseline"/>
        <w:rPr>
          <w:rFonts w:ascii="inherit" w:hAnsi="inherit"/>
          <w:color w:val="000000" w:themeColor="text1"/>
        </w:rPr>
      </w:pPr>
      <w:r w:rsidRPr="00176047">
        <w:rPr>
          <w:rFonts w:ascii="inherit" w:hAnsi="inherit"/>
          <w:color w:val="000000" w:themeColor="text1"/>
        </w:rPr>
        <w:t xml:space="preserve">(3) </w:t>
      </w:r>
      <w:proofErr w:type="gramStart"/>
      <w:r w:rsidRPr="00176047">
        <w:rPr>
          <w:rFonts w:ascii="inherit" w:hAnsi="inherit"/>
          <w:color w:val="000000" w:themeColor="text1"/>
        </w:rPr>
        <w:t>Kidnapping;</w:t>
      </w:r>
      <w:proofErr w:type="gramEnd"/>
    </w:p>
    <w:p w14:paraId="73D62C9D" w14:textId="77777777" w:rsidR="00176047" w:rsidRPr="00176047" w:rsidRDefault="00176047" w:rsidP="00176047">
      <w:pPr>
        <w:ind w:firstLine="720"/>
        <w:textAlignment w:val="baseline"/>
        <w:rPr>
          <w:rFonts w:ascii="inherit" w:hAnsi="inherit"/>
          <w:color w:val="000000" w:themeColor="text1"/>
        </w:rPr>
      </w:pPr>
      <w:r w:rsidRPr="00176047">
        <w:rPr>
          <w:rFonts w:ascii="inherit" w:hAnsi="inherit"/>
          <w:color w:val="000000" w:themeColor="text1"/>
        </w:rPr>
        <w:t xml:space="preserve">(4) Aggravated </w:t>
      </w:r>
      <w:proofErr w:type="gramStart"/>
      <w:r w:rsidRPr="00176047">
        <w:rPr>
          <w:rFonts w:ascii="inherit" w:hAnsi="inherit"/>
          <w:color w:val="000000" w:themeColor="text1"/>
        </w:rPr>
        <w:t>kidnapping;</w:t>
      </w:r>
      <w:proofErr w:type="gramEnd"/>
    </w:p>
    <w:p w14:paraId="7A7A755F" w14:textId="77777777" w:rsidR="00176047" w:rsidRPr="00176047" w:rsidRDefault="00176047" w:rsidP="00176047">
      <w:pPr>
        <w:ind w:firstLine="720"/>
        <w:textAlignment w:val="baseline"/>
        <w:rPr>
          <w:rFonts w:ascii="inherit" w:hAnsi="inherit"/>
          <w:color w:val="000000" w:themeColor="text1"/>
        </w:rPr>
      </w:pPr>
      <w:r w:rsidRPr="00176047">
        <w:rPr>
          <w:rFonts w:ascii="inherit" w:hAnsi="inherit"/>
          <w:color w:val="000000" w:themeColor="text1"/>
        </w:rPr>
        <w:t xml:space="preserve">(5) Especially aggravated </w:t>
      </w:r>
      <w:proofErr w:type="gramStart"/>
      <w:r w:rsidRPr="00176047">
        <w:rPr>
          <w:rFonts w:ascii="inherit" w:hAnsi="inherit"/>
          <w:color w:val="000000" w:themeColor="text1"/>
        </w:rPr>
        <w:t>kidnapping;</w:t>
      </w:r>
      <w:proofErr w:type="gramEnd"/>
    </w:p>
    <w:p w14:paraId="46F5C4E8" w14:textId="77777777" w:rsidR="00176047" w:rsidRPr="00176047" w:rsidRDefault="00176047" w:rsidP="00176047">
      <w:pPr>
        <w:ind w:firstLine="720"/>
        <w:textAlignment w:val="baseline"/>
        <w:rPr>
          <w:rFonts w:ascii="inherit" w:hAnsi="inherit"/>
          <w:color w:val="000000" w:themeColor="text1"/>
        </w:rPr>
      </w:pPr>
      <w:r w:rsidRPr="00176047">
        <w:rPr>
          <w:rFonts w:ascii="inherit" w:hAnsi="inherit"/>
          <w:color w:val="000000" w:themeColor="text1"/>
        </w:rPr>
        <w:t xml:space="preserve">(6) Especially aggravated </w:t>
      </w:r>
      <w:proofErr w:type="gramStart"/>
      <w:r w:rsidRPr="00176047">
        <w:rPr>
          <w:rFonts w:ascii="inherit" w:hAnsi="inherit"/>
          <w:color w:val="000000" w:themeColor="text1"/>
        </w:rPr>
        <w:t>burglary;</w:t>
      </w:r>
      <w:proofErr w:type="gramEnd"/>
    </w:p>
    <w:p w14:paraId="5D8FDACF" w14:textId="77777777" w:rsidR="00176047" w:rsidRPr="00176047" w:rsidRDefault="00176047" w:rsidP="00176047">
      <w:pPr>
        <w:ind w:firstLine="720"/>
        <w:textAlignment w:val="baseline"/>
        <w:rPr>
          <w:rFonts w:ascii="inherit" w:hAnsi="inherit"/>
          <w:color w:val="000000" w:themeColor="text1"/>
        </w:rPr>
      </w:pPr>
      <w:r w:rsidRPr="00176047">
        <w:rPr>
          <w:rFonts w:ascii="inherit" w:hAnsi="inherit"/>
          <w:color w:val="000000" w:themeColor="text1"/>
        </w:rPr>
        <w:t xml:space="preserve">(7) Aggravated </w:t>
      </w:r>
      <w:proofErr w:type="gramStart"/>
      <w:r w:rsidRPr="00176047">
        <w:rPr>
          <w:rFonts w:ascii="inherit" w:hAnsi="inherit"/>
          <w:color w:val="000000" w:themeColor="text1"/>
        </w:rPr>
        <w:t>robbery;</w:t>
      </w:r>
      <w:proofErr w:type="gramEnd"/>
    </w:p>
    <w:p w14:paraId="72CA31EE" w14:textId="77777777" w:rsidR="00176047" w:rsidRPr="00176047" w:rsidRDefault="00176047" w:rsidP="00176047">
      <w:pPr>
        <w:ind w:firstLine="720"/>
        <w:textAlignment w:val="baseline"/>
        <w:rPr>
          <w:rFonts w:ascii="inherit" w:hAnsi="inherit"/>
          <w:color w:val="000000" w:themeColor="text1"/>
        </w:rPr>
      </w:pPr>
      <w:r w:rsidRPr="00176047">
        <w:rPr>
          <w:rFonts w:ascii="inherit" w:hAnsi="inherit"/>
          <w:color w:val="000000" w:themeColor="text1"/>
        </w:rPr>
        <w:t xml:space="preserve">(8) Especially aggravated </w:t>
      </w:r>
      <w:proofErr w:type="gramStart"/>
      <w:r w:rsidRPr="00176047">
        <w:rPr>
          <w:rFonts w:ascii="inherit" w:hAnsi="inherit"/>
          <w:color w:val="000000" w:themeColor="text1"/>
        </w:rPr>
        <w:t>robbery;</w:t>
      </w:r>
      <w:proofErr w:type="gramEnd"/>
    </w:p>
    <w:p w14:paraId="51EA6588" w14:textId="77777777" w:rsidR="00176047" w:rsidRPr="00176047" w:rsidRDefault="00176047" w:rsidP="00176047">
      <w:pPr>
        <w:ind w:firstLine="720"/>
        <w:textAlignment w:val="baseline"/>
        <w:rPr>
          <w:rFonts w:ascii="inherit" w:hAnsi="inherit"/>
          <w:color w:val="000000" w:themeColor="text1"/>
        </w:rPr>
      </w:pPr>
      <w:r w:rsidRPr="00176047">
        <w:rPr>
          <w:rFonts w:ascii="inherit" w:hAnsi="inherit"/>
          <w:color w:val="000000" w:themeColor="text1"/>
        </w:rPr>
        <w:t>(9) Carjacking; and</w:t>
      </w:r>
    </w:p>
    <w:p w14:paraId="79264369" w14:textId="114026AA" w:rsidR="002B7037" w:rsidRPr="00B50E31" w:rsidRDefault="00176047" w:rsidP="00B50E31">
      <w:pPr>
        <w:ind w:firstLine="720"/>
        <w:textAlignment w:val="baseline"/>
        <w:rPr>
          <w:rFonts w:ascii="inherit" w:hAnsi="inherit"/>
          <w:color w:val="000000" w:themeColor="text1"/>
        </w:rPr>
      </w:pPr>
      <w:r w:rsidRPr="00176047">
        <w:rPr>
          <w:rFonts w:ascii="inherit" w:hAnsi="inherit"/>
          <w:color w:val="000000" w:themeColor="text1"/>
        </w:rPr>
        <w:t xml:space="preserve">(10) Attempt to commit </w:t>
      </w:r>
      <w:proofErr w:type="gramStart"/>
      <w:r w:rsidRPr="00176047">
        <w:rPr>
          <w:rFonts w:ascii="inherit" w:hAnsi="inherit"/>
          <w:color w:val="000000" w:themeColor="text1"/>
        </w:rPr>
        <w:t>first or second degree</w:t>
      </w:r>
      <w:proofErr w:type="gramEnd"/>
      <w:r w:rsidRPr="00176047">
        <w:rPr>
          <w:rFonts w:ascii="inherit" w:hAnsi="inherit"/>
          <w:color w:val="000000" w:themeColor="text1"/>
        </w:rPr>
        <w:t xml:space="preserve"> murder.</w:t>
      </w:r>
    </w:p>
    <w:p w14:paraId="635326E0" w14:textId="08073818" w:rsidR="00B50E31" w:rsidRDefault="002B7037" w:rsidP="00B50E31">
      <w:pPr>
        <w:spacing w:before="100" w:beforeAutospacing="1" w:after="100" w:afterAutospacing="1"/>
        <w:ind w:firstLine="720"/>
        <w:rPr>
          <w:rFonts w:ascii="Arial" w:hAnsi="Arial" w:cs="Arial"/>
          <w:b/>
          <w:bCs/>
          <w:sz w:val="26"/>
          <w:szCs w:val="26"/>
        </w:rPr>
      </w:pPr>
      <w:r w:rsidRPr="002B7037">
        <w:rPr>
          <w:rFonts w:ascii="Arial" w:hAnsi="Arial" w:cs="Arial"/>
          <w:b/>
          <w:bCs/>
          <w:sz w:val="26"/>
          <w:szCs w:val="26"/>
        </w:rPr>
        <w:t>who may use</w:t>
      </w:r>
      <w:r w:rsidR="00176047">
        <w:rPr>
          <w:rFonts w:ascii="Arial" w:hAnsi="Arial" w:cs="Arial"/>
          <w:b/>
          <w:bCs/>
          <w:sz w:val="26"/>
          <w:szCs w:val="26"/>
        </w:rPr>
        <w:t xml:space="preserve"> this privilege to defend a </w:t>
      </w:r>
      <w:proofErr w:type="gramStart"/>
      <w:r w:rsidR="00176047">
        <w:rPr>
          <w:rFonts w:ascii="Arial" w:hAnsi="Arial" w:cs="Arial"/>
          <w:b/>
          <w:bCs/>
          <w:sz w:val="26"/>
          <w:szCs w:val="26"/>
        </w:rPr>
        <w:t>property:</w:t>
      </w:r>
      <w:proofErr w:type="gramEnd"/>
    </w:p>
    <w:p w14:paraId="4777595B" w14:textId="4FFAF5B4" w:rsidR="00176047" w:rsidRDefault="002B7037" w:rsidP="00176047">
      <w:pPr>
        <w:ind w:left="1440"/>
      </w:pPr>
      <w:r w:rsidRPr="002B7037">
        <w:rPr>
          <w:rFonts w:ascii="Arial" w:hAnsi="Arial" w:cs="Arial"/>
          <w:b/>
          <w:bCs/>
          <w:sz w:val="26"/>
          <w:szCs w:val="26"/>
        </w:rPr>
        <w:lastRenderedPageBreak/>
        <w:t xml:space="preserve">anyone in lawful possession </w:t>
      </w:r>
      <w:r w:rsidR="00176047">
        <w:rPr>
          <w:rFonts w:ascii="Arial" w:hAnsi="Arial" w:cs="Arial"/>
          <w:b/>
          <w:bCs/>
          <w:sz w:val="26"/>
          <w:szCs w:val="26"/>
        </w:rPr>
        <w:t xml:space="preserve">or extends to anyone entitled to possess the property: </w:t>
      </w:r>
      <w:r w:rsidR="00176047">
        <w:t>(</w:t>
      </w:r>
      <w:proofErr w:type="gramStart"/>
      <w:r w:rsidR="00176047">
        <w:t>i.e.</w:t>
      </w:r>
      <w:proofErr w:type="gramEnd"/>
      <w:r w:rsidR="00176047">
        <w:t xml:space="preserve"> renter). A allows B to use his torts book. C tries to take it from B. Can B use force to protect the book? Yes. He is lawfully in possession of the book to defend it. </w:t>
      </w:r>
    </w:p>
    <w:p w14:paraId="740DEB8D" w14:textId="48ABD21F" w:rsidR="00001825" w:rsidRDefault="00001825" w:rsidP="00176047">
      <w:pPr>
        <w:spacing w:before="100" w:beforeAutospacing="1" w:after="100" w:afterAutospacing="1"/>
        <w:ind w:left="1440"/>
        <w:rPr>
          <w:rFonts w:ascii="Arial" w:hAnsi="Arial" w:cs="Arial"/>
          <w:b/>
          <w:bCs/>
          <w:sz w:val="26"/>
          <w:szCs w:val="26"/>
        </w:rPr>
      </w:pPr>
    </w:p>
    <w:p w14:paraId="7225962D" w14:textId="77777777" w:rsidR="00517480" w:rsidRDefault="002B7037" w:rsidP="00517480">
      <w:pPr>
        <w:ind w:left="1440"/>
      </w:pPr>
      <w:r w:rsidRPr="002B7037">
        <w:rPr>
          <w:rFonts w:ascii="Arial" w:hAnsi="Arial" w:cs="Arial"/>
          <w:b/>
          <w:bCs/>
          <w:sz w:val="26"/>
          <w:szCs w:val="26"/>
        </w:rPr>
        <w:t>extends to businesses</w:t>
      </w:r>
      <w:r w:rsidR="00517480">
        <w:rPr>
          <w:rFonts w:ascii="Arial" w:hAnsi="Arial" w:cs="Arial"/>
          <w:b/>
          <w:bCs/>
          <w:sz w:val="26"/>
          <w:szCs w:val="26"/>
        </w:rPr>
        <w:t xml:space="preserve">: </w:t>
      </w:r>
      <w:r w:rsidR="00517480">
        <w:t xml:space="preserve">They have the right to protect their property. Only applies after the business has made a demand to stop the person before using any type of force. A 70-year-old man went into a market. He was on a date and told her to stay in the car. He is loud, yelling at customers. The manager of the store told him to leave. The man became </w:t>
      </w:r>
      <w:proofErr w:type="gramStart"/>
      <w:r w:rsidR="00517480">
        <w:t>more irate</w:t>
      </w:r>
      <w:proofErr w:type="gramEnd"/>
      <w:r w:rsidR="00517480">
        <w:t xml:space="preserve">. The manager put his hands on the customer and escorted him outside and onto the sidewalk. The 70-year-old man punched the manager in the face. The manager punched the customer back once. The customer fell, hit his head on the concrete and he died. His estate sued. The jury found the story was liable for battery, but only awarded the customer $1 in damages. </w:t>
      </w:r>
    </w:p>
    <w:p w14:paraId="4BF51A04" w14:textId="26FF4265" w:rsidR="002B7037" w:rsidRPr="002B7037" w:rsidRDefault="002B7037" w:rsidP="00517480">
      <w:pPr>
        <w:spacing w:before="100" w:beforeAutospacing="1" w:after="100" w:afterAutospacing="1"/>
        <w:ind w:left="720" w:firstLine="720"/>
        <w:rPr>
          <w:rFonts w:ascii="Arial" w:hAnsi="Arial" w:cs="Arial"/>
          <w:sz w:val="26"/>
          <w:szCs w:val="26"/>
        </w:rPr>
      </w:pPr>
    </w:p>
    <w:p w14:paraId="407F67DF" w14:textId="77777777" w:rsidR="00517480" w:rsidRDefault="002B7037" w:rsidP="00FC5E6A">
      <w:pPr>
        <w:ind w:left="1440"/>
      </w:pPr>
      <w:r w:rsidRPr="002B7037">
        <w:rPr>
          <w:rFonts w:ascii="Arial" w:hAnsi="Arial" w:cs="Arial"/>
          <w:b/>
          <w:bCs/>
          <w:sz w:val="26"/>
          <w:szCs w:val="26"/>
        </w:rPr>
        <w:t xml:space="preserve">when available/actual or apparent necessity </w:t>
      </w:r>
      <w:r w:rsidR="00517480">
        <w:rPr>
          <w:rFonts w:ascii="Arial" w:hAnsi="Arial" w:cs="Arial"/>
          <w:b/>
          <w:bCs/>
          <w:sz w:val="26"/>
          <w:szCs w:val="26"/>
        </w:rPr>
        <w:t xml:space="preserve">- </w:t>
      </w:r>
      <w:r w:rsidR="00517480">
        <w:t xml:space="preserve">This ability to use force applies only when there is or appears to be danger to the property. </w:t>
      </w:r>
    </w:p>
    <w:p w14:paraId="5BE46D02" w14:textId="72C0A98E" w:rsidR="00001825" w:rsidRDefault="00001825" w:rsidP="00517480">
      <w:pPr>
        <w:spacing w:before="100" w:beforeAutospacing="1" w:after="100" w:afterAutospacing="1"/>
        <w:ind w:firstLine="720"/>
        <w:rPr>
          <w:rFonts w:ascii="Arial" w:hAnsi="Arial" w:cs="Arial"/>
          <w:b/>
          <w:bCs/>
          <w:sz w:val="26"/>
          <w:szCs w:val="26"/>
        </w:rPr>
      </w:pPr>
    </w:p>
    <w:p w14:paraId="03B5A8F1" w14:textId="77777777" w:rsidR="00001825" w:rsidRDefault="002B7037" w:rsidP="00FC5E6A">
      <w:pPr>
        <w:spacing w:before="100" w:beforeAutospacing="1" w:after="100" w:afterAutospacing="1"/>
        <w:ind w:left="720"/>
        <w:rPr>
          <w:rFonts w:ascii="Arial" w:hAnsi="Arial" w:cs="Arial"/>
          <w:b/>
          <w:bCs/>
          <w:sz w:val="26"/>
          <w:szCs w:val="26"/>
        </w:rPr>
      </w:pPr>
      <w:r w:rsidRPr="002B7037">
        <w:rPr>
          <w:rFonts w:ascii="Arial" w:hAnsi="Arial" w:cs="Arial"/>
          <w:b/>
          <w:bCs/>
          <w:sz w:val="26"/>
          <w:szCs w:val="26"/>
        </w:rPr>
        <w:t>effect of mistake</w:t>
      </w:r>
      <w:r w:rsidRPr="002B7037">
        <w:rPr>
          <w:rFonts w:ascii="Arial" w:hAnsi="Arial" w:cs="Arial"/>
          <w:b/>
          <w:bCs/>
          <w:sz w:val="26"/>
          <w:szCs w:val="26"/>
        </w:rPr>
        <w:br/>
      </w:r>
    </w:p>
    <w:p w14:paraId="14F3E37F" w14:textId="074348F8" w:rsidR="002B7037" w:rsidRPr="002B7037" w:rsidRDefault="002B7037" w:rsidP="00FC5E6A">
      <w:pPr>
        <w:spacing w:before="100" w:beforeAutospacing="1" w:after="100" w:afterAutospacing="1"/>
        <w:ind w:firstLine="720"/>
        <w:rPr>
          <w:rFonts w:ascii="Arial" w:hAnsi="Arial" w:cs="Arial"/>
          <w:sz w:val="26"/>
          <w:szCs w:val="26"/>
        </w:rPr>
      </w:pPr>
      <w:r w:rsidRPr="002B7037">
        <w:rPr>
          <w:rFonts w:ascii="Arial" w:hAnsi="Arial" w:cs="Arial"/>
          <w:b/>
          <w:bCs/>
          <w:sz w:val="26"/>
          <w:szCs w:val="26"/>
        </w:rPr>
        <w:t>degree of force</w:t>
      </w:r>
      <w:r w:rsidR="00FC5E6A">
        <w:rPr>
          <w:rFonts w:ascii="Arial" w:hAnsi="Arial" w:cs="Arial"/>
          <w:b/>
          <w:bCs/>
          <w:sz w:val="26"/>
          <w:szCs w:val="26"/>
        </w:rPr>
        <w:t>:</w:t>
      </w:r>
    </w:p>
    <w:p w14:paraId="5C893C33" w14:textId="77777777" w:rsidR="00FC5E6A" w:rsidRDefault="002B7037" w:rsidP="00FC5E6A">
      <w:pPr>
        <w:spacing w:before="100" w:beforeAutospacing="1" w:after="100" w:afterAutospacing="1"/>
        <w:ind w:left="720" w:firstLine="720"/>
      </w:pPr>
      <w:r w:rsidRPr="002B7037">
        <w:rPr>
          <w:rFonts w:ascii="Arial" w:hAnsi="Arial" w:cs="Arial"/>
          <w:b/>
          <w:bCs/>
          <w:sz w:val="26"/>
          <w:szCs w:val="26"/>
        </w:rPr>
        <w:t>desist demand</w:t>
      </w:r>
      <w:r w:rsidR="00FC5E6A">
        <w:rPr>
          <w:rFonts w:ascii="Arial" w:hAnsi="Arial" w:cs="Arial"/>
          <w:b/>
          <w:bCs/>
          <w:sz w:val="26"/>
          <w:szCs w:val="26"/>
        </w:rPr>
        <w:t xml:space="preserve"> - </w:t>
      </w:r>
      <w:r w:rsidR="00FC5E6A">
        <w:t>must demand they leave</w:t>
      </w:r>
    </w:p>
    <w:p w14:paraId="49EE4954" w14:textId="17D75FE0" w:rsidR="00001825" w:rsidRDefault="00FC5E6A" w:rsidP="00FC5E6A">
      <w:pPr>
        <w:spacing w:before="100" w:beforeAutospacing="1" w:after="100" w:afterAutospacing="1"/>
        <w:ind w:left="720" w:firstLine="720"/>
        <w:rPr>
          <w:rFonts w:ascii="Arial" w:hAnsi="Arial" w:cs="Arial"/>
          <w:b/>
          <w:bCs/>
          <w:sz w:val="26"/>
          <w:szCs w:val="26"/>
        </w:rPr>
      </w:pPr>
      <w:r>
        <w:t>They may use reasonable force to stop the interference of this property.</w:t>
      </w:r>
      <w:r w:rsidR="002B7037" w:rsidRPr="002B7037">
        <w:rPr>
          <w:rFonts w:ascii="Arial" w:hAnsi="Arial" w:cs="Arial"/>
          <w:b/>
          <w:bCs/>
          <w:sz w:val="26"/>
          <w:szCs w:val="26"/>
        </w:rPr>
        <w:br/>
      </w:r>
    </w:p>
    <w:p w14:paraId="19F44DA8" w14:textId="0F589455" w:rsidR="00001825" w:rsidRPr="00FC5E6A" w:rsidRDefault="002B7037" w:rsidP="00FC5E6A">
      <w:pPr>
        <w:ind w:left="1440"/>
      </w:pPr>
      <w:r w:rsidRPr="002B7037">
        <w:rPr>
          <w:rFonts w:ascii="Arial" w:hAnsi="Arial" w:cs="Arial"/>
          <w:b/>
          <w:bCs/>
          <w:sz w:val="26"/>
          <w:szCs w:val="26"/>
        </w:rPr>
        <w:t>deadly force prohibited</w:t>
      </w:r>
      <w:r w:rsidR="00FC5E6A">
        <w:rPr>
          <w:rFonts w:ascii="Arial" w:hAnsi="Arial" w:cs="Arial"/>
          <w:b/>
          <w:bCs/>
          <w:sz w:val="26"/>
          <w:szCs w:val="26"/>
        </w:rPr>
        <w:t xml:space="preserve">: </w:t>
      </w:r>
      <w:r w:rsidR="00FC5E6A">
        <w:t xml:space="preserve">force that can kill someone or seriously injure someone cannot be used to merely protect the property. The law places a higher tag on human life above property. This could easily evolve into self-defense rather than “deadly force”. You leave your torts book in your car. Someone wants it and they break your window to get your torts book. You confront them. They take up a threatening posture. This is no longer a “defense of property”; it is now a self-defense case. </w:t>
      </w:r>
    </w:p>
    <w:p w14:paraId="6B6B4305" w14:textId="543F3D0C" w:rsidR="002B7037" w:rsidRDefault="002B7037" w:rsidP="00FC5E6A">
      <w:pPr>
        <w:spacing w:before="100" w:beforeAutospacing="1" w:after="100" w:afterAutospacing="1"/>
        <w:ind w:left="720" w:firstLine="720"/>
        <w:rPr>
          <w:rFonts w:ascii="Arial" w:hAnsi="Arial" w:cs="Arial"/>
          <w:b/>
          <w:bCs/>
          <w:sz w:val="26"/>
          <w:szCs w:val="26"/>
        </w:rPr>
      </w:pPr>
      <w:r w:rsidRPr="002B7037">
        <w:rPr>
          <w:rFonts w:ascii="Arial" w:hAnsi="Arial" w:cs="Arial"/>
          <w:b/>
          <w:bCs/>
          <w:sz w:val="26"/>
          <w:szCs w:val="26"/>
        </w:rPr>
        <w:t xml:space="preserve">caution – facts may evolve </w:t>
      </w:r>
    </w:p>
    <w:p w14:paraId="1915E0BC" w14:textId="77777777" w:rsidR="00FC5E6A" w:rsidRPr="002B7037" w:rsidRDefault="00FC5E6A" w:rsidP="00FC5E6A">
      <w:pPr>
        <w:spacing w:before="100" w:beforeAutospacing="1" w:after="100" w:afterAutospacing="1"/>
        <w:ind w:left="720" w:firstLine="720"/>
        <w:rPr>
          <w:rFonts w:ascii="Arial" w:hAnsi="Arial" w:cs="Arial"/>
          <w:sz w:val="26"/>
          <w:szCs w:val="26"/>
        </w:rPr>
      </w:pPr>
    </w:p>
    <w:p w14:paraId="0CF70663" w14:textId="5094536D" w:rsidR="002B7037" w:rsidRDefault="002B7037" w:rsidP="00FC5E6A">
      <w:pPr>
        <w:spacing w:before="100" w:beforeAutospacing="1" w:after="100" w:afterAutospacing="1"/>
        <w:ind w:firstLine="720"/>
        <w:rPr>
          <w:rFonts w:ascii="Arial" w:hAnsi="Arial" w:cs="Arial"/>
          <w:b/>
          <w:bCs/>
          <w:sz w:val="26"/>
          <w:szCs w:val="26"/>
        </w:rPr>
      </w:pPr>
      <w:r w:rsidRPr="002B7037">
        <w:rPr>
          <w:rFonts w:ascii="Arial" w:hAnsi="Arial" w:cs="Arial"/>
          <w:b/>
          <w:bCs/>
          <w:sz w:val="26"/>
          <w:szCs w:val="26"/>
        </w:rPr>
        <w:t>mechanical devices</w:t>
      </w:r>
      <w:r w:rsidR="00FC5E6A">
        <w:rPr>
          <w:rFonts w:ascii="Arial" w:hAnsi="Arial" w:cs="Arial"/>
          <w:b/>
          <w:bCs/>
          <w:sz w:val="26"/>
          <w:szCs w:val="26"/>
        </w:rPr>
        <w:t xml:space="preserve">: </w:t>
      </w:r>
      <w:proofErr w:type="spellStart"/>
      <w:r w:rsidR="00FC5E6A" w:rsidRPr="00FC5E6A">
        <w:rPr>
          <w:rFonts w:ascii="Arial" w:hAnsi="Arial" w:cs="Arial"/>
          <w:b/>
          <w:bCs/>
          <w:i/>
          <w:iCs/>
          <w:sz w:val="26"/>
          <w:szCs w:val="26"/>
        </w:rPr>
        <w:t>Katko</w:t>
      </w:r>
      <w:proofErr w:type="spellEnd"/>
      <w:r w:rsidR="00FC5E6A" w:rsidRPr="00FC5E6A">
        <w:rPr>
          <w:rFonts w:ascii="Arial" w:hAnsi="Arial" w:cs="Arial"/>
          <w:b/>
          <w:bCs/>
          <w:i/>
          <w:iCs/>
          <w:sz w:val="26"/>
          <w:szCs w:val="26"/>
        </w:rPr>
        <w:t xml:space="preserve"> v. </w:t>
      </w:r>
      <w:proofErr w:type="spellStart"/>
      <w:r w:rsidR="00FC5E6A" w:rsidRPr="00FC5E6A">
        <w:rPr>
          <w:rFonts w:ascii="Arial" w:hAnsi="Arial" w:cs="Arial"/>
          <w:b/>
          <w:bCs/>
          <w:i/>
          <w:iCs/>
          <w:sz w:val="26"/>
          <w:szCs w:val="26"/>
        </w:rPr>
        <w:t>Briney</w:t>
      </w:r>
      <w:proofErr w:type="spellEnd"/>
    </w:p>
    <w:p w14:paraId="65514A39" w14:textId="663CAEA2" w:rsidR="00FC5E6A" w:rsidRPr="00FC5E6A" w:rsidRDefault="00FC5E6A" w:rsidP="00FC5E6A">
      <w:pPr>
        <w:ind w:left="720"/>
      </w:pPr>
      <w:r>
        <w:t xml:space="preserve">- </w:t>
      </w:r>
      <w:r w:rsidRPr="005D6997">
        <w:rPr>
          <w:i/>
          <w:iCs/>
        </w:rPr>
        <w:t>This had nothing to do with a person’s ability to protect their home</w:t>
      </w:r>
      <w:r>
        <w:t xml:space="preserve">. Involves an old boarded up farmhouse. Mr. and Mrs. </w:t>
      </w:r>
      <w:proofErr w:type="spellStart"/>
      <w:r>
        <w:t>Briney</w:t>
      </w:r>
      <w:proofErr w:type="spellEnd"/>
      <w:r>
        <w:t xml:space="preserve"> lived several miles away. Nothing of any major value. Set up 7 “No Trespassing” signs, locked the doors, and boarded it up. People would break in and take things for over 10 years. They got fed up and set up a shot gun trap. They were aware of the power of the 20 gauge. Mr. </w:t>
      </w:r>
      <w:proofErr w:type="spellStart"/>
      <w:r>
        <w:t>Briney</w:t>
      </w:r>
      <w:proofErr w:type="spellEnd"/>
      <w:r>
        <w:t xml:space="preserve"> had </w:t>
      </w:r>
      <w:proofErr w:type="gramStart"/>
      <w:r>
        <w:t>is</w:t>
      </w:r>
      <w:proofErr w:type="gramEnd"/>
      <w:r>
        <w:t xml:space="preserve"> set up to hit the intruder in the stomach. Mrs. </w:t>
      </w:r>
      <w:proofErr w:type="spellStart"/>
      <w:r>
        <w:t>Briney</w:t>
      </w:r>
      <w:proofErr w:type="spellEnd"/>
      <w:r>
        <w:t xml:space="preserve"> suggested to lower it to the zone of the leg. Mr. </w:t>
      </w:r>
      <w:proofErr w:type="spellStart"/>
      <w:r>
        <w:t>Katko</w:t>
      </w:r>
      <w:proofErr w:type="spellEnd"/>
      <w:r>
        <w:t xml:space="preserve">, looking for old jars, opens the door and gets shot. He is in the hospital for 45 days. He sues the </w:t>
      </w:r>
      <w:proofErr w:type="spellStart"/>
      <w:r>
        <w:t>Briney’s</w:t>
      </w:r>
      <w:proofErr w:type="spellEnd"/>
      <w:r>
        <w:t xml:space="preserve">. </w:t>
      </w:r>
      <w:proofErr w:type="spellStart"/>
      <w:r>
        <w:t>Katko</w:t>
      </w:r>
      <w:proofErr w:type="spellEnd"/>
      <w:r>
        <w:t xml:space="preserve"> knew was what he did was illegal and plead guilty to Larceny. </w:t>
      </w:r>
      <w:proofErr w:type="gramStart"/>
      <w:r>
        <w:t>But,</w:t>
      </w:r>
      <w:proofErr w:type="gramEnd"/>
      <w:r>
        <w:t xml:space="preserve"> </w:t>
      </w:r>
      <w:proofErr w:type="spellStart"/>
      <w:r>
        <w:t>Katko</w:t>
      </w:r>
      <w:proofErr w:type="spellEnd"/>
      <w:r>
        <w:t xml:space="preserve"> sued and the court sided with him. The law is going to place a higher value on human lives rather than “things.” This was not self-defense, so it was not legal. </w:t>
      </w:r>
      <w:proofErr w:type="spellStart"/>
      <w:r>
        <w:t>Briney’s</w:t>
      </w:r>
      <w:proofErr w:type="spellEnd"/>
      <w:r>
        <w:t xml:space="preserve"> had the sell the farm to pay the judgements. </w:t>
      </w:r>
    </w:p>
    <w:p w14:paraId="7F74398A" w14:textId="77777777" w:rsidR="00B50E31" w:rsidRDefault="002B7037" w:rsidP="00B50E31">
      <w:pPr>
        <w:spacing w:before="100" w:beforeAutospacing="1" w:after="100" w:afterAutospacing="1"/>
        <w:ind w:firstLine="720"/>
        <w:rPr>
          <w:rFonts w:ascii="Arial" w:hAnsi="Arial" w:cs="Arial"/>
          <w:b/>
          <w:bCs/>
          <w:sz w:val="26"/>
          <w:szCs w:val="26"/>
        </w:rPr>
      </w:pPr>
      <w:r w:rsidRPr="002B7037">
        <w:rPr>
          <w:rFonts w:ascii="Arial" w:hAnsi="Arial" w:cs="Arial"/>
          <w:b/>
          <w:bCs/>
          <w:sz w:val="26"/>
          <w:szCs w:val="26"/>
        </w:rPr>
        <w:t xml:space="preserve">Tenn. Code Ann. </w:t>
      </w:r>
      <w:r w:rsidRPr="002B7037">
        <w:rPr>
          <w:rFonts w:ascii="Arial" w:hAnsi="Arial" w:cs="Arial"/>
          <w:sz w:val="26"/>
          <w:szCs w:val="26"/>
        </w:rPr>
        <w:t xml:space="preserve">§ </w:t>
      </w:r>
      <w:r w:rsidRPr="002B7037">
        <w:rPr>
          <w:rFonts w:ascii="Arial" w:hAnsi="Arial" w:cs="Arial"/>
          <w:b/>
          <w:bCs/>
          <w:sz w:val="26"/>
          <w:szCs w:val="26"/>
        </w:rPr>
        <w:t xml:space="preserve">39-11-616 </w:t>
      </w:r>
    </w:p>
    <w:p w14:paraId="36746554" w14:textId="28D04EBC" w:rsidR="00B50E31" w:rsidRDefault="00B50E31" w:rsidP="00B50E31">
      <w:pPr>
        <w:spacing w:before="100" w:beforeAutospacing="1" w:after="100" w:afterAutospacing="1"/>
        <w:ind w:left="720"/>
      </w:pPr>
      <w:r>
        <w:t>addresses Mechanical devices; it can be used to protect the property IF (1) the use of the device was reasonable under the circumstances and (2) the device must be one customarily used to protect property OR warnings were given to intruders and (3) must not be designed or known to cause death or serious injury.</w:t>
      </w:r>
    </w:p>
    <w:p w14:paraId="36B33EF8" w14:textId="77777777" w:rsidR="00B50E31" w:rsidRDefault="00B50E31" w:rsidP="00B50E31">
      <w:pPr>
        <w:ind w:left="720"/>
        <w:textAlignment w:val="baseline"/>
        <w:rPr>
          <w:rFonts w:ascii="inherit" w:hAnsi="inherit"/>
          <w:color w:val="3D3D3D"/>
        </w:rPr>
      </w:pPr>
      <w:r>
        <w:rPr>
          <w:rFonts w:ascii="inherit" w:hAnsi="inherit"/>
          <w:color w:val="3D3D3D"/>
        </w:rPr>
        <w:t>(a) The justification afforded by</w:t>
      </w:r>
      <w:r>
        <w:rPr>
          <w:rStyle w:val="apple-converted-space"/>
          <w:rFonts w:ascii="inherit" w:hAnsi="inherit"/>
          <w:color w:val="3D3D3D"/>
        </w:rPr>
        <w:t> </w:t>
      </w:r>
      <w:hyperlink r:id="rId5" w:history="1">
        <w:r>
          <w:rPr>
            <w:rStyle w:val="Hyperlink"/>
            <w:rFonts w:ascii="inherit" w:hAnsi="inherit"/>
            <w:color w:val="0E568C"/>
            <w:bdr w:val="none" w:sz="0" w:space="0" w:color="auto" w:frame="1"/>
          </w:rPr>
          <w:t>§§ 39-11-614</w:t>
        </w:r>
      </w:hyperlink>
      <w:r>
        <w:rPr>
          <w:rStyle w:val="apple-converted-space"/>
          <w:rFonts w:ascii="inherit" w:hAnsi="inherit"/>
          <w:color w:val="3D3D3D"/>
        </w:rPr>
        <w:t> </w:t>
      </w:r>
      <w:r>
        <w:rPr>
          <w:rFonts w:ascii="inherit" w:hAnsi="inherit"/>
          <w:color w:val="3D3D3D"/>
        </w:rPr>
        <w:t>and</w:t>
      </w:r>
      <w:r>
        <w:rPr>
          <w:rStyle w:val="apple-converted-space"/>
          <w:rFonts w:ascii="inherit" w:hAnsi="inherit"/>
          <w:color w:val="3D3D3D"/>
        </w:rPr>
        <w:t> </w:t>
      </w:r>
      <w:hyperlink r:id="rId6" w:history="1">
        <w:r>
          <w:rPr>
            <w:rStyle w:val="Hyperlink"/>
            <w:rFonts w:ascii="inherit" w:hAnsi="inherit"/>
            <w:color w:val="0E568C"/>
            <w:bdr w:val="none" w:sz="0" w:space="0" w:color="auto" w:frame="1"/>
          </w:rPr>
          <w:t>39-11-615</w:t>
        </w:r>
      </w:hyperlink>
      <w:r>
        <w:rPr>
          <w:rStyle w:val="apple-converted-space"/>
          <w:rFonts w:ascii="inherit" w:hAnsi="inherit"/>
          <w:color w:val="3D3D3D"/>
        </w:rPr>
        <w:t> </w:t>
      </w:r>
      <w:r>
        <w:rPr>
          <w:rFonts w:ascii="inherit" w:hAnsi="inherit"/>
          <w:color w:val="3D3D3D"/>
        </w:rPr>
        <w:t>extends to the use of a device for the purpose of protecting property, only if:</w:t>
      </w:r>
    </w:p>
    <w:p w14:paraId="1583910E" w14:textId="77777777" w:rsidR="00B50E31" w:rsidRDefault="00B50E31" w:rsidP="00B50E31">
      <w:pPr>
        <w:ind w:left="720"/>
        <w:textAlignment w:val="baseline"/>
        <w:rPr>
          <w:rFonts w:ascii="inherit" w:hAnsi="inherit"/>
          <w:color w:val="3D3D3D"/>
        </w:rPr>
      </w:pPr>
      <w:r>
        <w:rPr>
          <w:rFonts w:ascii="inherit" w:hAnsi="inherit"/>
          <w:color w:val="3D3D3D"/>
        </w:rPr>
        <w:t xml:space="preserve">(1) The device is not designed to cause or known to create a substantial risk of causing death or serious bodily </w:t>
      </w:r>
      <w:proofErr w:type="gramStart"/>
      <w:r>
        <w:rPr>
          <w:rFonts w:ascii="inherit" w:hAnsi="inherit"/>
          <w:color w:val="3D3D3D"/>
        </w:rPr>
        <w:t>harm;</w:t>
      </w:r>
      <w:proofErr w:type="gramEnd"/>
    </w:p>
    <w:p w14:paraId="73607B35" w14:textId="77777777" w:rsidR="00B50E31" w:rsidRDefault="00B50E31" w:rsidP="00B50E31">
      <w:pPr>
        <w:ind w:left="720"/>
        <w:textAlignment w:val="baseline"/>
        <w:rPr>
          <w:rFonts w:ascii="inherit" w:hAnsi="inherit"/>
          <w:color w:val="3D3D3D"/>
        </w:rPr>
      </w:pPr>
      <w:r>
        <w:rPr>
          <w:rFonts w:ascii="inherit" w:hAnsi="inherit"/>
          <w:color w:val="3D3D3D"/>
        </w:rPr>
        <w:t xml:space="preserve">(2) The use of the particular device to protect the property from entry or trespass is reasonable under the circumstances as the person believes them to </w:t>
      </w:r>
      <w:proofErr w:type="gramStart"/>
      <w:r>
        <w:rPr>
          <w:rFonts w:ascii="inherit" w:hAnsi="inherit"/>
          <w:color w:val="3D3D3D"/>
        </w:rPr>
        <w:t>be;</w:t>
      </w:r>
      <w:proofErr w:type="gramEnd"/>
      <w:r>
        <w:rPr>
          <w:rFonts w:ascii="inherit" w:hAnsi="inherit"/>
          <w:color w:val="3D3D3D"/>
        </w:rPr>
        <w:t xml:space="preserve"> and</w:t>
      </w:r>
    </w:p>
    <w:p w14:paraId="57639823" w14:textId="77777777" w:rsidR="00B50E31" w:rsidRDefault="00B50E31" w:rsidP="00B50E31">
      <w:pPr>
        <w:ind w:left="720"/>
        <w:textAlignment w:val="baseline"/>
        <w:rPr>
          <w:rFonts w:ascii="inherit" w:hAnsi="inherit"/>
          <w:color w:val="3D3D3D"/>
        </w:rPr>
      </w:pPr>
      <w:r>
        <w:rPr>
          <w:rFonts w:ascii="inherit" w:hAnsi="inherit"/>
          <w:color w:val="3D3D3D"/>
        </w:rPr>
        <w:t>(3) The device is one customarily used for such a purpose, or reasonable care is taken to make known to probable intruders the fact that it is used.</w:t>
      </w:r>
    </w:p>
    <w:p w14:paraId="22D06888" w14:textId="77777777" w:rsidR="00B50E31" w:rsidRDefault="00B50E31" w:rsidP="00B50E31">
      <w:pPr>
        <w:ind w:left="720"/>
        <w:textAlignment w:val="baseline"/>
        <w:rPr>
          <w:rFonts w:ascii="inherit" w:hAnsi="inherit"/>
          <w:color w:val="3D3D3D"/>
        </w:rPr>
      </w:pPr>
      <w:r>
        <w:rPr>
          <w:rFonts w:ascii="inherit" w:hAnsi="inherit"/>
          <w:color w:val="3D3D3D"/>
        </w:rPr>
        <w:t>(b) Nothing in this section shall affect the law regarding the use of animals to protect property or persons.</w:t>
      </w:r>
    </w:p>
    <w:p w14:paraId="5A693B04" w14:textId="77777777" w:rsidR="00B50E31" w:rsidRPr="00B50E31" w:rsidRDefault="00B50E31" w:rsidP="00B50E31">
      <w:pPr>
        <w:spacing w:before="100" w:beforeAutospacing="1" w:after="100" w:afterAutospacing="1"/>
        <w:ind w:left="720"/>
        <w:rPr>
          <w:rFonts w:ascii="Arial" w:hAnsi="Arial" w:cs="Arial"/>
          <w:b/>
          <w:bCs/>
          <w:sz w:val="26"/>
          <w:szCs w:val="26"/>
        </w:rPr>
      </w:pPr>
    </w:p>
    <w:p w14:paraId="268791AB" w14:textId="77777777" w:rsidR="00001825" w:rsidRPr="00B52F56" w:rsidRDefault="002B7037" w:rsidP="002B7037">
      <w:pPr>
        <w:spacing w:before="100" w:beforeAutospacing="1" w:after="100" w:afterAutospacing="1"/>
        <w:rPr>
          <w:rFonts w:ascii="Arial" w:hAnsi="Arial" w:cs="Arial"/>
          <w:b/>
          <w:bCs/>
          <w:color w:val="7030A0"/>
          <w:sz w:val="26"/>
          <w:szCs w:val="26"/>
        </w:rPr>
      </w:pPr>
      <w:r w:rsidRPr="00B52F56">
        <w:rPr>
          <w:rFonts w:ascii="Arial" w:hAnsi="Arial" w:cs="Arial"/>
          <w:b/>
          <w:bCs/>
          <w:color w:val="7030A0"/>
          <w:sz w:val="26"/>
          <w:szCs w:val="26"/>
        </w:rPr>
        <w:t xml:space="preserve">Forcible retaking of chattels </w:t>
      </w:r>
    </w:p>
    <w:p w14:paraId="1F4E878F" w14:textId="36617EBD" w:rsidR="00B52F56" w:rsidRDefault="002B7037" w:rsidP="00B52F56">
      <w:pPr>
        <w:ind w:left="720"/>
      </w:pPr>
      <w:r w:rsidRPr="002B7037">
        <w:rPr>
          <w:rFonts w:ascii="Arial" w:hAnsi="Arial" w:cs="Arial"/>
          <w:b/>
          <w:bCs/>
          <w:sz w:val="26"/>
          <w:szCs w:val="26"/>
        </w:rPr>
        <w:t xml:space="preserve">rule </w:t>
      </w:r>
      <w:r w:rsidR="00B52F56">
        <w:rPr>
          <w:rFonts w:ascii="Arial" w:hAnsi="Arial" w:cs="Arial"/>
          <w:b/>
          <w:bCs/>
          <w:sz w:val="26"/>
          <w:szCs w:val="26"/>
        </w:rPr>
        <w:t xml:space="preserve">- </w:t>
      </w:r>
      <w:r w:rsidR="00B52F56">
        <w:t xml:space="preserve">the owner/lawfully entitled person does a privileged to use force to recapture their chattel back. But there are limitations: </w:t>
      </w:r>
    </w:p>
    <w:p w14:paraId="5547DBA5" w14:textId="77777777" w:rsidR="00B52F56" w:rsidRDefault="00B52F56" w:rsidP="00B52F56">
      <w:pPr>
        <w:ind w:left="720"/>
      </w:pPr>
    </w:p>
    <w:p w14:paraId="74F64AB8" w14:textId="383A9EE9" w:rsidR="00B52F56" w:rsidRDefault="00B52F56" w:rsidP="00B52F56">
      <w:pPr>
        <w:spacing w:before="100" w:beforeAutospacing="1" w:after="100" w:afterAutospacing="1"/>
        <w:ind w:left="720" w:firstLine="720"/>
        <w:rPr>
          <w:rFonts w:ascii="Arial" w:hAnsi="Arial" w:cs="Arial"/>
          <w:b/>
          <w:bCs/>
          <w:sz w:val="26"/>
          <w:szCs w:val="26"/>
        </w:rPr>
      </w:pPr>
      <w:r w:rsidRPr="002B7037">
        <w:rPr>
          <w:rFonts w:ascii="Arial" w:hAnsi="Arial" w:cs="Arial"/>
          <w:b/>
          <w:bCs/>
          <w:sz w:val="26"/>
          <w:szCs w:val="26"/>
        </w:rPr>
        <w:t>when available</w:t>
      </w:r>
    </w:p>
    <w:p w14:paraId="22B32A2E" w14:textId="279D6A42" w:rsidR="00B52F56" w:rsidRDefault="00B52F56" w:rsidP="00B52F56">
      <w:pPr>
        <w:ind w:left="720" w:firstLine="720"/>
      </w:pPr>
      <w:r>
        <w:t xml:space="preserve">Only when the “owner” is in “hot pursuit” of the person that took it. </w:t>
      </w:r>
    </w:p>
    <w:p w14:paraId="14825CF2" w14:textId="4E65E726" w:rsidR="002B7037" w:rsidRPr="002B7037" w:rsidRDefault="002B7037" w:rsidP="00001825">
      <w:pPr>
        <w:spacing w:before="100" w:beforeAutospacing="1" w:after="100" w:afterAutospacing="1"/>
        <w:ind w:firstLine="720"/>
        <w:rPr>
          <w:rFonts w:ascii="Arial" w:hAnsi="Arial" w:cs="Arial"/>
          <w:sz w:val="26"/>
          <w:szCs w:val="26"/>
        </w:rPr>
      </w:pPr>
    </w:p>
    <w:p w14:paraId="65436315" w14:textId="77777777" w:rsidR="00B52F56" w:rsidRDefault="002B7037" w:rsidP="00B52F56">
      <w:pPr>
        <w:ind w:left="1440"/>
      </w:pPr>
      <w:r w:rsidRPr="002B7037">
        <w:rPr>
          <w:rFonts w:ascii="Arial" w:hAnsi="Arial" w:cs="Arial"/>
          <w:b/>
          <w:bCs/>
          <w:sz w:val="26"/>
          <w:szCs w:val="26"/>
        </w:rPr>
        <w:br/>
        <w:t xml:space="preserve">“hot pursuit” requirement </w:t>
      </w:r>
      <w:r w:rsidR="00B52F56">
        <w:rPr>
          <w:rFonts w:ascii="Arial" w:hAnsi="Arial" w:cs="Arial"/>
          <w:b/>
          <w:bCs/>
          <w:sz w:val="26"/>
          <w:szCs w:val="26"/>
        </w:rPr>
        <w:t xml:space="preserve">- </w:t>
      </w:r>
      <w:r w:rsidR="00B52F56" w:rsidRPr="00C86396">
        <w:rPr>
          <w:u w:val="single"/>
        </w:rPr>
        <w:t>“hot pursuit” requirement</w:t>
      </w:r>
      <w:r w:rsidR="00B52F56">
        <w:t>: efforts to recapture happen immediately upon learning of the dispossession or the dispossession. If you wait, you will be sued for battery or assault by using force to take back the chattel. If the change in possession is rightful and lawful, no force can be used to take it back. (</w:t>
      </w:r>
      <w:proofErr w:type="gramStart"/>
      <w:r w:rsidR="00B52F56">
        <w:t>i.e.</w:t>
      </w:r>
      <w:proofErr w:type="gramEnd"/>
      <w:r w:rsidR="00B52F56">
        <w:t xml:space="preserve"> if you let me borrow your laptop, you cannot use force to get it back because we don’t want people getting hurt or killed over “things”). The efforts to recapture it must be made within an “undue lapse of time.” The court will decide this dependent of the circumstances.  </w:t>
      </w:r>
    </w:p>
    <w:p w14:paraId="1F70CCC6" w14:textId="653CF69E" w:rsidR="00001825" w:rsidRDefault="00001825" w:rsidP="00001825">
      <w:pPr>
        <w:spacing w:before="100" w:beforeAutospacing="1" w:after="100" w:afterAutospacing="1"/>
        <w:ind w:left="720"/>
        <w:rPr>
          <w:rFonts w:ascii="Arial" w:hAnsi="Arial" w:cs="Arial"/>
          <w:b/>
          <w:bCs/>
          <w:sz w:val="26"/>
          <w:szCs w:val="26"/>
        </w:rPr>
      </w:pPr>
    </w:p>
    <w:p w14:paraId="68347392" w14:textId="4B9DF2E4" w:rsidR="002B7037" w:rsidRPr="002B7037" w:rsidRDefault="002B7037" w:rsidP="006B2688">
      <w:pPr>
        <w:spacing w:before="100" w:beforeAutospacing="1" w:after="100" w:afterAutospacing="1"/>
        <w:ind w:left="720" w:firstLine="720"/>
        <w:rPr>
          <w:rFonts w:ascii="Arial" w:hAnsi="Arial" w:cs="Arial"/>
          <w:sz w:val="26"/>
          <w:szCs w:val="26"/>
        </w:rPr>
      </w:pPr>
      <w:r w:rsidRPr="002B7037">
        <w:rPr>
          <w:rFonts w:ascii="Arial" w:hAnsi="Arial" w:cs="Arial"/>
          <w:b/>
          <w:bCs/>
          <w:sz w:val="26"/>
          <w:szCs w:val="26"/>
        </w:rPr>
        <w:t>chattel rightfully acquired</w:t>
      </w:r>
    </w:p>
    <w:p w14:paraId="7E99E5AF" w14:textId="77777777" w:rsidR="006B2688" w:rsidRDefault="002B7037" w:rsidP="006B2688">
      <w:pPr>
        <w:spacing w:before="100" w:beforeAutospacing="1" w:after="100" w:afterAutospacing="1"/>
        <w:ind w:firstLine="720"/>
        <w:rPr>
          <w:rFonts w:ascii="Arial" w:hAnsi="Arial" w:cs="Arial"/>
          <w:b/>
          <w:bCs/>
          <w:sz w:val="26"/>
          <w:szCs w:val="26"/>
        </w:rPr>
      </w:pPr>
      <w:r w:rsidRPr="002B7037">
        <w:rPr>
          <w:rFonts w:ascii="Arial" w:hAnsi="Arial" w:cs="Arial"/>
          <w:b/>
          <w:bCs/>
          <w:sz w:val="26"/>
          <w:szCs w:val="26"/>
        </w:rPr>
        <w:t>degree of force</w:t>
      </w:r>
      <w:r w:rsidR="006B2688">
        <w:rPr>
          <w:rFonts w:ascii="Arial" w:hAnsi="Arial" w:cs="Arial"/>
          <w:b/>
          <w:bCs/>
          <w:sz w:val="26"/>
          <w:szCs w:val="26"/>
        </w:rPr>
        <w:t xml:space="preserve"> - </w:t>
      </w:r>
      <w:r w:rsidR="006B2688">
        <w:t>reasonable force. (Same as above)</w:t>
      </w:r>
    </w:p>
    <w:p w14:paraId="3B108AD8" w14:textId="53444F0F" w:rsidR="00001825" w:rsidRDefault="002B7037" w:rsidP="006B2688">
      <w:pPr>
        <w:spacing w:before="100" w:beforeAutospacing="1" w:after="100" w:afterAutospacing="1"/>
        <w:ind w:left="1440"/>
        <w:rPr>
          <w:rFonts w:ascii="Arial" w:hAnsi="Arial" w:cs="Arial"/>
          <w:b/>
          <w:bCs/>
          <w:sz w:val="26"/>
          <w:szCs w:val="26"/>
        </w:rPr>
      </w:pPr>
      <w:r w:rsidRPr="002B7037">
        <w:rPr>
          <w:rFonts w:ascii="Arial" w:hAnsi="Arial" w:cs="Arial"/>
          <w:b/>
          <w:bCs/>
          <w:sz w:val="26"/>
          <w:szCs w:val="26"/>
        </w:rPr>
        <w:br/>
        <w:t xml:space="preserve">demand to precede use of force </w:t>
      </w:r>
    </w:p>
    <w:p w14:paraId="3D8910CD" w14:textId="61165FBF" w:rsidR="00001825" w:rsidRDefault="002B7037" w:rsidP="006B2688">
      <w:pPr>
        <w:spacing w:before="100" w:beforeAutospacing="1" w:after="100" w:afterAutospacing="1"/>
        <w:ind w:left="720" w:firstLine="720"/>
        <w:rPr>
          <w:rFonts w:ascii="Arial" w:hAnsi="Arial" w:cs="Arial"/>
          <w:b/>
          <w:bCs/>
          <w:sz w:val="26"/>
          <w:szCs w:val="26"/>
        </w:rPr>
      </w:pPr>
      <w:r w:rsidRPr="002B7037">
        <w:rPr>
          <w:rFonts w:ascii="Arial" w:hAnsi="Arial" w:cs="Arial"/>
          <w:b/>
          <w:bCs/>
          <w:sz w:val="26"/>
          <w:szCs w:val="26"/>
        </w:rPr>
        <w:t xml:space="preserve">deadly force prohibited </w:t>
      </w:r>
    </w:p>
    <w:p w14:paraId="54D237F9" w14:textId="2DD71DBB" w:rsidR="00C34319" w:rsidRPr="00C34319" w:rsidRDefault="00C34319" w:rsidP="006B2688">
      <w:pPr>
        <w:spacing w:after="240"/>
        <w:ind w:left="720" w:firstLine="720"/>
        <w:jc w:val="both"/>
        <w:rPr>
          <w:rFonts w:ascii="Arial" w:hAnsi="Arial" w:cs="Arial"/>
          <w:sz w:val="26"/>
          <w:szCs w:val="26"/>
        </w:rPr>
      </w:pPr>
      <w:r w:rsidRPr="00C34319">
        <w:rPr>
          <w:rFonts w:ascii="Arial" w:hAnsi="Arial" w:cs="Arial"/>
          <w:sz w:val="26"/>
          <w:szCs w:val="26"/>
        </w:rPr>
        <w:t>Deadly Force</w:t>
      </w:r>
    </w:p>
    <w:p w14:paraId="1FBA2CDE" w14:textId="77777777" w:rsidR="00C34319" w:rsidRPr="00C34319" w:rsidRDefault="00C34319" w:rsidP="006B2688">
      <w:pPr>
        <w:spacing w:after="240"/>
        <w:ind w:left="1440"/>
        <w:jc w:val="both"/>
        <w:rPr>
          <w:rFonts w:ascii="Arial" w:hAnsi="Arial" w:cs="Arial"/>
          <w:sz w:val="26"/>
          <w:szCs w:val="26"/>
        </w:rPr>
      </w:pPr>
      <w:r w:rsidRPr="00C34319">
        <w:rPr>
          <w:rFonts w:ascii="Arial" w:hAnsi="Arial" w:cs="Arial"/>
          <w:sz w:val="26"/>
          <w:szCs w:val="26"/>
        </w:rPr>
        <w:t xml:space="preserve">In contrast to the common law, the Model Penal Code does allow the use of deadly force to protect property if the following criteria are all met. First, the other person must be attempting to unlawfully dispossess the defendant of his or her dwelling or attempting to commit arson, burglary, robbery, or some other felonious theft or property destruction. Second, the other person must have used or threatened to use deadly force in the defendant's </w:t>
      </w:r>
      <w:proofErr w:type="gramStart"/>
      <w:r w:rsidRPr="00C34319">
        <w:rPr>
          <w:rFonts w:ascii="Arial" w:hAnsi="Arial" w:cs="Arial"/>
          <w:sz w:val="26"/>
          <w:szCs w:val="26"/>
        </w:rPr>
        <w:t>presence</w:t>
      </w:r>
      <w:proofErr w:type="gramEnd"/>
      <w:r w:rsidRPr="00C34319">
        <w:rPr>
          <w:rFonts w:ascii="Arial" w:hAnsi="Arial" w:cs="Arial"/>
          <w:sz w:val="26"/>
          <w:szCs w:val="26"/>
        </w:rPr>
        <w:t xml:space="preserve"> or the defendant must be unable to use non-deadly force without risking serious harm to himself, herself, or to another innocent party. And third, the deadly force must be immediately necessary to stop the person from committing the crime.</w:t>
      </w:r>
    </w:p>
    <w:p w14:paraId="4457F938" w14:textId="1FADB768" w:rsidR="00C34319" w:rsidRPr="00C34319" w:rsidRDefault="00C34319" w:rsidP="006B2688">
      <w:pPr>
        <w:spacing w:after="240"/>
        <w:ind w:left="720" w:firstLine="720"/>
        <w:jc w:val="both"/>
        <w:rPr>
          <w:rFonts w:ascii="Arial" w:hAnsi="Arial" w:cs="Arial"/>
          <w:sz w:val="26"/>
          <w:szCs w:val="26"/>
        </w:rPr>
      </w:pPr>
      <w:r w:rsidRPr="00C34319">
        <w:rPr>
          <w:rFonts w:ascii="Arial" w:hAnsi="Arial" w:cs="Arial"/>
          <w:sz w:val="26"/>
          <w:szCs w:val="26"/>
        </w:rPr>
        <w:t>Limitations on Deadly Force</w:t>
      </w:r>
    </w:p>
    <w:p w14:paraId="7E00B880" w14:textId="77777777" w:rsidR="00C34319" w:rsidRPr="00C34319" w:rsidRDefault="00C34319" w:rsidP="006B2688">
      <w:pPr>
        <w:spacing w:after="240"/>
        <w:ind w:left="1440"/>
        <w:jc w:val="both"/>
        <w:rPr>
          <w:rFonts w:ascii="Arial" w:hAnsi="Arial" w:cs="Arial"/>
          <w:sz w:val="26"/>
          <w:szCs w:val="26"/>
        </w:rPr>
      </w:pPr>
      <w:r w:rsidRPr="00C34319">
        <w:rPr>
          <w:rFonts w:ascii="Arial" w:hAnsi="Arial" w:cs="Arial"/>
          <w:sz w:val="26"/>
          <w:szCs w:val="26"/>
        </w:rPr>
        <w:t>The Model Penal Code prohibits the defendant from using deadly force if he or she can safely retreat, surrender possession of the property to a person who claims to have rights to it, or else comply with a demand that the defendant refrain from taking action that he or she is not legally obligated to take.</w:t>
      </w:r>
    </w:p>
    <w:p w14:paraId="7CB2FA90" w14:textId="77777777" w:rsidR="00C34319" w:rsidRPr="00C34319" w:rsidRDefault="00C34319" w:rsidP="00C34319">
      <w:pPr>
        <w:spacing w:after="120"/>
        <w:outlineLvl w:val="4"/>
        <w:rPr>
          <w:rFonts w:ascii="Arial" w:hAnsi="Arial" w:cs="Arial"/>
          <w:sz w:val="21"/>
          <w:szCs w:val="21"/>
        </w:rPr>
      </w:pPr>
    </w:p>
    <w:p w14:paraId="3264061E" w14:textId="77777777" w:rsidR="00C34319" w:rsidRDefault="00C34319" w:rsidP="00001825">
      <w:pPr>
        <w:spacing w:before="100" w:beforeAutospacing="1" w:after="100" w:afterAutospacing="1"/>
        <w:ind w:firstLine="720"/>
        <w:rPr>
          <w:rFonts w:ascii="Arial" w:hAnsi="Arial" w:cs="Arial"/>
          <w:b/>
          <w:bCs/>
          <w:sz w:val="26"/>
          <w:szCs w:val="26"/>
        </w:rPr>
      </w:pPr>
    </w:p>
    <w:p w14:paraId="3F42A911" w14:textId="04AB5FDB" w:rsidR="002B7037" w:rsidRPr="002B7037" w:rsidRDefault="002B7037" w:rsidP="006B2688">
      <w:pPr>
        <w:spacing w:before="100" w:beforeAutospacing="1" w:after="100" w:afterAutospacing="1"/>
        <w:ind w:left="720" w:firstLine="720"/>
        <w:rPr>
          <w:rFonts w:ascii="Arial" w:hAnsi="Arial" w:cs="Arial"/>
          <w:sz w:val="26"/>
          <w:szCs w:val="26"/>
        </w:rPr>
      </w:pPr>
      <w:r w:rsidRPr="002B7037">
        <w:rPr>
          <w:rFonts w:ascii="Arial" w:hAnsi="Arial" w:cs="Arial"/>
          <w:b/>
          <w:bCs/>
          <w:sz w:val="26"/>
          <w:szCs w:val="26"/>
        </w:rPr>
        <w:t xml:space="preserve">caution – facts may evolve </w:t>
      </w:r>
    </w:p>
    <w:p w14:paraId="633FE625" w14:textId="5BE0D76B" w:rsidR="00001825" w:rsidRDefault="002B7037" w:rsidP="006B2688">
      <w:pPr>
        <w:spacing w:before="100" w:beforeAutospacing="1" w:after="100" w:afterAutospacing="1"/>
        <w:ind w:left="720"/>
        <w:rPr>
          <w:rFonts w:ascii="Arial" w:hAnsi="Arial" w:cs="Arial"/>
          <w:b/>
          <w:bCs/>
          <w:sz w:val="26"/>
          <w:szCs w:val="26"/>
        </w:rPr>
      </w:pPr>
      <w:r w:rsidRPr="002B7037">
        <w:rPr>
          <w:rFonts w:ascii="Arial" w:hAnsi="Arial" w:cs="Arial"/>
          <w:b/>
          <w:bCs/>
          <w:sz w:val="26"/>
          <w:szCs w:val="26"/>
        </w:rPr>
        <w:t>effect of mistake</w:t>
      </w:r>
      <w:r w:rsidR="006B2688">
        <w:rPr>
          <w:rFonts w:ascii="Arial" w:hAnsi="Arial" w:cs="Arial"/>
          <w:b/>
          <w:bCs/>
          <w:sz w:val="26"/>
          <w:szCs w:val="26"/>
        </w:rPr>
        <w:t xml:space="preserve">: </w:t>
      </w:r>
      <w:r w:rsidR="006B2688">
        <w:t>what if I think you have my torts book? I snatch your book from you. I realize your name is in it. My mistake is a reasonable mistake. You are liable for battery, assault, etc. A reasonable mistake can destroy your defense.</w:t>
      </w:r>
    </w:p>
    <w:p w14:paraId="7B5CC2C5" w14:textId="31DA9444" w:rsidR="002B7037" w:rsidRPr="006B2688" w:rsidRDefault="002B7037" w:rsidP="002B7037">
      <w:pPr>
        <w:spacing w:before="100" w:beforeAutospacing="1" w:after="100" w:afterAutospacing="1"/>
        <w:rPr>
          <w:rFonts w:ascii="Arial" w:hAnsi="Arial" w:cs="Arial"/>
          <w:b/>
          <w:bCs/>
          <w:color w:val="7030A0"/>
          <w:sz w:val="26"/>
          <w:szCs w:val="26"/>
        </w:rPr>
      </w:pPr>
      <w:r w:rsidRPr="006B2688">
        <w:rPr>
          <w:rFonts w:ascii="Arial" w:hAnsi="Arial" w:cs="Arial"/>
          <w:b/>
          <w:bCs/>
          <w:color w:val="7030A0"/>
          <w:sz w:val="26"/>
          <w:szCs w:val="26"/>
        </w:rPr>
        <w:t xml:space="preserve">Forcible retaking of land </w:t>
      </w:r>
    </w:p>
    <w:p w14:paraId="75460522" w14:textId="77777777" w:rsidR="0042467B" w:rsidRPr="0042467B" w:rsidRDefault="0042467B" w:rsidP="0042467B">
      <w:pPr>
        <w:pStyle w:val="NormalWeb"/>
        <w:spacing w:before="0" w:beforeAutospacing="0" w:after="240" w:afterAutospacing="0"/>
        <w:jc w:val="both"/>
        <w:rPr>
          <w:rFonts w:ascii="Arial" w:hAnsi="Arial" w:cs="Arial"/>
          <w:color w:val="000000"/>
          <w:sz w:val="26"/>
          <w:szCs w:val="26"/>
        </w:rPr>
      </w:pPr>
      <w:r>
        <w:rPr>
          <w:rFonts w:ascii="Arial" w:hAnsi="Arial" w:cs="Arial"/>
          <w:b/>
          <w:bCs/>
          <w:sz w:val="26"/>
          <w:szCs w:val="26"/>
        </w:rPr>
        <w:tab/>
      </w:r>
      <w:r w:rsidRPr="0042467B">
        <w:rPr>
          <w:rFonts w:ascii="Arial" w:hAnsi="Arial" w:cs="Arial"/>
          <w:color w:val="000000"/>
          <w:sz w:val="26"/>
          <w:szCs w:val="26"/>
        </w:rPr>
        <w:t>1. Recapture Property</w:t>
      </w:r>
    </w:p>
    <w:p w14:paraId="1A3FEE94" w14:textId="77777777" w:rsidR="0042467B" w:rsidRPr="0042467B" w:rsidRDefault="0042467B" w:rsidP="0042467B">
      <w:pPr>
        <w:spacing w:after="240"/>
        <w:ind w:left="720"/>
        <w:jc w:val="both"/>
        <w:rPr>
          <w:rFonts w:ascii="Arial" w:hAnsi="Arial" w:cs="Arial"/>
          <w:color w:val="000000"/>
          <w:sz w:val="26"/>
          <w:szCs w:val="26"/>
        </w:rPr>
      </w:pPr>
      <w:r w:rsidRPr="0042467B">
        <w:rPr>
          <w:rFonts w:ascii="Arial" w:hAnsi="Arial" w:cs="Arial"/>
          <w:color w:val="000000"/>
          <w:sz w:val="26"/>
          <w:szCs w:val="26"/>
        </w:rPr>
        <w:t>A defendant may use non-deadly force to recapture property that he or she believes was unlawfully taken under two circumstances: first, if the defendant immediately seeks to recapture the property, and second, if the defendant reasonably believes that the intervening party has no legitimate claim to possession, in which case the recapture need not happen immediately.</w:t>
      </w:r>
    </w:p>
    <w:p w14:paraId="21B055BF" w14:textId="77777777" w:rsidR="0042467B" w:rsidRPr="0042467B" w:rsidRDefault="0042467B" w:rsidP="0042467B">
      <w:pPr>
        <w:spacing w:after="240"/>
        <w:ind w:left="720"/>
        <w:jc w:val="both"/>
        <w:rPr>
          <w:rFonts w:ascii="Arial" w:hAnsi="Arial" w:cs="Arial"/>
          <w:color w:val="000000"/>
          <w:sz w:val="26"/>
          <w:szCs w:val="26"/>
        </w:rPr>
      </w:pPr>
      <w:r w:rsidRPr="0042467B">
        <w:rPr>
          <w:rFonts w:ascii="Arial" w:hAnsi="Arial" w:cs="Arial"/>
          <w:color w:val="000000"/>
          <w:sz w:val="26"/>
          <w:szCs w:val="26"/>
        </w:rPr>
        <w:t>The defendant may not, however, reenter land under any circumstances unless he or she believes it would be an exceptional hardship to wait for a court order.</w:t>
      </w:r>
    </w:p>
    <w:p w14:paraId="2976C148" w14:textId="04D639C9" w:rsidR="0042467B" w:rsidRPr="002B7037" w:rsidRDefault="0042467B" w:rsidP="002B7037">
      <w:pPr>
        <w:spacing w:before="100" w:beforeAutospacing="1" w:after="100" w:afterAutospacing="1"/>
        <w:rPr>
          <w:rFonts w:ascii="Arial" w:hAnsi="Arial" w:cs="Arial"/>
          <w:sz w:val="26"/>
          <w:szCs w:val="26"/>
        </w:rPr>
      </w:pPr>
    </w:p>
    <w:p w14:paraId="170179ED" w14:textId="10791EA6" w:rsidR="006B2688" w:rsidRDefault="002B7037" w:rsidP="006B2688">
      <w:pPr>
        <w:ind w:left="720"/>
      </w:pPr>
      <w:r w:rsidRPr="002B7037">
        <w:rPr>
          <w:rFonts w:ascii="Arial" w:hAnsi="Arial" w:cs="Arial"/>
          <w:b/>
          <w:bCs/>
          <w:sz w:val="26"/>
          <w:szCs w:val="26"/>
        </w:rPr>
        <w:t xml:space="preserve">rule/no force </w:t>
      </w:r>
      <w:r w:rsidR="006B2688">
        <w:rPr>
          <w:rFonts w:ascii="Arial" w:hAnsi="Arial" w:cs="Arial"/>
          <w:b/>
          <w:bCs/>
          <w:sz w:val="26"/>
          <w:szCs w:val="26"/>
        </w:rPr>
        <w:t xml:space="preserve">- </w:t>
      </w:r>
      <w:r w:rsidR="006B2688">
        <w:t xml:space="preserve">no force can be used to retake real property. You may </w:t>
      </w:r>
      <w:proofErr w:type="gramStart"/>
      <w:r w:rsidR="006B2688">
        <w:t>peaceable</w:t>
      </w:r>
      <w:proofErr w:type="gramEnd"/>
      <w:r w:rsidR="006B2688">
        <w:t xml:space="preserve"> retake it (i.e. a landlord can go in when no one is home and change the locks; there was not force needed to recapture real property). If you use force, people will use deadly force and it could cause more problems than necessary. </w:t>
      </w:r>
    </w:p>
    <w:p w14:paraId="6491EB37" w14:textId="2EAF2708" w:rsidR="00001825" w:rsidRDefault="00001825" w:rsidP="00001825">
      <w:pPr>
        <w:spacing w:before="100" w:beforeAutospacing="1" w:after="100" w:afterAutospacing="1"/>
        <w:ind w:firstLine="720"/>
        <w:rPr>
          <w:rFonts w:ascii="Arial" w:hAnsi="Arial" w:cs="Arial"/>
          <w:b/>
          <w:bCs/>
          <w:sz w:val="26"/>
          <w:szCs w:val="26"/>
        </w:rPr>
      </w:pPr>
    </w:p>
    <w:p w14:paraId="30A8F85A" w14:textId="6BEA3893" w:rsidR="002B7037" w:rsidRPr="006B2688" w:rsidRDefault="006B2688" w:rsidP="002B7037">
      <w:pPr>
        <w:spacing w:before="100" w:beforeAutospacing="1" w:after="100" w:afterAutospacing="1"/>
        <w:rPr>
          <w:rFonts w:ascii="Arial" w:hAnsi="Arial" w:cs="Arial"/>
          <w:color w:val="7030A0"/>
          <w:sz w:val="26"/>
          <w:szCs w:val="26"/>
        </w:rPr>
      </w:pPr>
      <w:r w:rsidRPr="006B2688">
        <w:rPr>
          <w:rFonts w:ascii="Arial" w:hAnsi="Arial" w:cs="Arial"/>
          <w:b/>
          <w:bCs/>
          <w:color w:val="7030A0"/>
          <w:sz w:val="26"/>
          <w:szCs w:val="26"/>
        </w:rPr>
        <w:t xml:space="preserve">Defense of </w:t>
      </w:r>
      <w:r w:rsidR="002B7037" w:rsidRPr="006B2688">
        <w:rPr>
          <w:rFonts w:ascii="Arial" w:hAnsi="Arial" w:cs="Arial"/>
          <w:b/>
          <w:bCs/>
          <w:color w:val="7030A0"/>
          <w:sz w:val="26"/>
          <w:szCs w:val="26"/>
        </w:rPr>
        <w:t xml:space="preserve">Necessity </w:t>
      </w:r>
    </w:p>
    <w:p w14:paraId="1DE4F333" w14:textId="4A4A6FC2" w:rsidR="00001825" w:rsidRDefault="002B7037" w:rsidP="006B2688">
      <w:pPr>
        <w:spacing w:before="100" w:beforeAutospacing="1" w:after="100" w:afterAutospacing="1"/>
        <w:ind w:left="720"/>
        <w:rPr>
          <w:rFonts w:ascii="Arial" w:hAnsi="Arial" w:cs="Arial"/>
          <w:b/>
          <w:bCs/>
          <w:sz w:val="26"/>
          <w:szCs w:val="26"/>
        </w:rPr>
      </w:pPr>
      <w:r w:rsidRPr="002B7037">
        <w:rPr>
          <w:rFonts w:ascii="Arial" w:hAnsi="Arial" w:cs="Arial"/>
          <w:b/>
          <w:bCs/>
          <w:sz w:val="26"/>
          <w:szCs w:val="26"/>
        </w:rPr>
        <w:t xml:space="preserve">rule </w:t>
      </w:r>
      <w:r w:rsidR="006B2688">
        <w:rPr>
          <w:rFonts w:ascii="Arial" w:hAnsi="Arial" w:cs="Arial"/>
          <w:b/>
          <w:bCs/>
          <w:sz w:val="26"/>
          <w:szCs w:val="26"/>
        </w:rPr>
        <w:t xml:space="preserve">- </w:t>
      </w:r>
      <w:r w:rsidR="006B2688">
        <w:t>there is a privilege to interfere with someone’s real property where there reasonable appears to be a means to avoid a greater harm.</w:t>
      </w:r>
    </w:p>
    <w:p w14:paraId="4496706E" w14:textId="6EA220EC" w:rsidR="00001825" w:rsidRDefault="002B7037" w:rsidP="006B2688">
      <w:pPr>
        <w:spacing w:before="100" w:beforeAutospacing="1" w:after="100" w:afterAutospacing="1"/>
        <w:ind w:left="720"/>
        <w:rPr>
          <w:rFonts w:ascii="Arial" w:hAnsi="Arial" w:cs="Arial"/>
          <w:b/>
          <w:bCs/>
          <w:sz w:val="26"/>
          <w:szCs w:val="26"/>
        </w:rPr>
      </w:pPr>
      <w:r w:rsidRPr="002B7037">
        <w:rPr>
          <w:rFonts w:ascii="Arial" w:hAnsi="Arial" w:cs="Arial"/>
          <w:b/>
          <w:bCs/>
          <w:sz w:val="26"/>
          <w:szCs w:val="26"/>
        </w:rPr>
        <w:t xml:space="preserve">public </w:t>
      </w:r>
      <w:r w:rsidR="006B2688">
        <w:rPr>
          <w:rFonts w:ascii="Arial" w:hAnsi="Arial" w:cs="Arial"/>
          <w:b/>
          <w:bCs/>
          <w:sz w:val="26"/>
          <w:szCs w:val="26"/>
        </w:rPr>
        <w:t xml:space="preserve">- </w:t>
      </w:r>
      <w:r w:rsidR="006B2688">
        <w:t>any person has a privilege to commit what would otherwise be an intentional tort if it is or reasonably appears to be necessary to avoid a public disaster. A reasonable mistake will not destroy this tort. This is an absolute one because the defendant is not liable for any damages. (</w:t>
      </w:r>
      <w:proofErr w:type="gramStart"/>
      <w:r w:rsidR="006B2688">
        <w:t>i.e.</w:t>
      </w:r>
      <w:proofErr w:type="gramEnd"/>
      <w:r w:rsidR="006B2688">
        <w:t xml:space="preserve"> a fire jumping house to house. If the defendant destroys a house to stop the fire spreading, he/she will not be liable for the damages).</w:t>
      </w:r>
    </w:p>
    <w:p w14:paraId="5D4C670A" w14:textId="1736B732" w:rsidR="002B7037" w:rsidRPr="002B7037" w:rsidRDefault="002B7037" w:rsidP="006B2688">
      <w:pPr>
        <w:spacing w:before="100" w:beforeAutospacing="1" w:after="100" w:afterAutospacing="1"/>
        <w:ind w:left="720"/>
        <w:rPr>
          <w:rFonts w:ascii="Arial" w:hAnsi="Arial" w:cs="Arial"/>
          <w:sz w:val="26"/>
          <w:szCs w:val="26"/>
        </w:rPr>
      </w:pPr>
      <w:r w:rsidRPr="002B7037">
        <w:rPr>
          <w:rFonts w:ascii="Arial" w:hAnsi="Arial" w:cs="Arial"/>
          <w:b/>
          <w:bCs/>
          <w:sz w:val="26"/>
          <w:szCs w:val="26"/>
        </w:rPr>
        <w:lastRenderedPageBreak/>
        <w:t xml:space="preserve">private </w:t>
      </w:r>
      <w:r w:rsidR="006B2688">
        <w:rPr>
          <w:rFonts w:ascii="Arial" w:hAnsi="Arial" w:cs="Arial"/>
          <w:b/>
          <w:bCs/>
          <w:sz w:val="26"/>
          <w:szCs w:val="26"/>
        </w:rPr>
        <w:t xml:space="preserve">- </w:t>
      </w:r>
      <w:r w:rsidR="006B2688">
        <w:t xml:space="preserve">if the issue only threatens the defendant’s property, there is a </w:t>
      </w:r>
      <w:proofErr w:type="gramStart"/>
      <w:r w:rsidR="006B2688">
        <w:t>privilege</w:t>
      </w:r>
      <w:proofErr w:type="gramEnd"/>
      <w:r w:rsidR="006B2688">
        <w:t xml:space="preserve"> but the tortfeasor is liable to the damages. (</w:t>
      </w:r>
      <w:proofErr w:type="gramStart"/>
      <w:r w:rsidR="006B2688">
        <w:t>i.e.</w:t>
      </w:r>
      <w:proofErr w:type="gramEnd"/>
      <w:r w:rsidR="006B2688">
        <w:t xml:space="preserve"> he is hiking in a blizzard. He finds a cabin and breaks a window to get in to save himself, he will be liable for the window.</w:t>
      </w:r>
    </w:p>
    <w:p w14:paraId="4B47CF3F" w14:textId="3646CD8D" w:rsidR="00001825" w:rsidRDefault="00032CBD" w:rsidP="002B7037">
      <w:pPr>
        <w:spacing w:before="100" w:beforeAutospacing="1" w:after="100" w:afterAutospacing="1"/>
        <w:rPr>
          <w:rFonts w:ascii="Arial" w:hAnsi="Arial" w:cs="Arial"/>
          <w:b/>
          <w:bCs/>
          <w:sz w:val="26"/>
          <w:szCs w:val="26"/>
        </w:rPr>
      </w:pPr>
      <w:r w:rsidRPr="00032CBD">
        <w:rPr>
          <w:rFonts w:ascii="Arial" w:hAnsi="Arial" w:cs="Arial"/>
          <w:b/>
          <w:bCs/>
          <w:color w:val="7030A0"/>
          <w:sz w:val="26"/>
          <w:szCs w:val="26"/>
        </w:rPr>
        <w:t xml:space="preserve">Defense of </w:t>
      </w:r>
      <w:r w:rsidR="002B7037" w:rsidRPr="00032CBD">
        <w:rPr>
          <w:rFonts w:ascii="Arial" w:hAnsi="Arial" w:cs="Arial"/>
          <w:b/>
          <w:bCs/>
          <w:color w:val="7030A0"/>
          <w:sz w:val="26"/>
          <w:szCs w:val="26"/>
        </w:rPr>
        <w:t>Discipline</w:t>
      </w:r>
      <w:r w:rsidRPr="00032CBD">
        <w:rPr>
          <w:rFonts w:ascii="Arial" w:hAnsi="Arial" w:cs="Arial"/>
          <w:b/>
          <w:bCs/>
          <w:color w:val="7030A0"/>
          <w:sz w:val="26"/>
          <w:szCs w:val="26"/>
        </w:rPr>
        <w:t xml:space="preserve"> </w:t>
      </w:r>
      <w:r>
        <w:rPr>
          <w:rFonts w:ascii="Arial" w:hAnsi="Arial" w:cs="Arial"/>
          <w:b/>
          <w:bCs/>
          <w:sz w:val="26"/>
          <w:szCs w:val="26"/>
        </w:rPr>
        <w:t xml:space="preserve">- </w:t>
      </w:r>
      <w:r>
        <w:t>the law allows for privilege that allows parents to use reasonable force and reasonable confinement on their child to help control the situation. This can be extended to people who stand in the shoes of the parent (babysitter, teacher, etc.)</w:t>
      </w:r>
    </w:p>
    <w:p w14:paraId="520D5342" w14:textId="171E3402" w:rsidR="00001825" w:rsidRDefault="002B7037" w:rsidP="002B7037">
      <w:pPr>
        <w:spacing w:before="100" w:beforeAutospacing="1" w:after="100" w:afterAutospacing="1"/>
        <w:rPr>
          <w:rFonts w:ascii="Arial" w:hAnsi="Arial" w:cs="Arial"/>
          <w:b/>
          <w:bCs/>
          <w:sz w:val="26"/>
          <w:szCs w:val="26"/>
        </w:rPr>
      </w:pPr>
      <w:r w:rsidRPr="002B7037">
        <w:rPr>
          <w:rFonts w:ascii="Arial" w:hAnsi="Arial" w:cs="Arial"/>
          <w:b/>
          <w:bCs/>
          <w:sz w:val="26"/>
          <w:szCs w:val="26"/>
        </w:rPr>
        <w:br/>
      </w:r>
      <w:r w:rsidRPr="002E22ED">
        <w:rPr>
          <w:rFonts w:ascii="Arial" w:hAnsi="Arial" w:cs="Arial"/>
          <w:b/>
          <w:bCs/>
          <w:color w:val="7030A0"/>
          <w:sz w:val="26"/>
          <w:szCs w:val="26"/>
        </w:rPr>
        <w:t xml:space="preserve">Authority of law </w:t>
      </w:r>
      <w:r w:rsidR="002E22ED">
        <w:rPr>
          <w:rFonts w:ascii="Arial" w:hAnsi="Arial" w:cs="Arial"/>
          <w:b/>
          <w:bCs/>
          <w:sz w:val="26"/>
          <w:szCs w:val="26"/>
        </w:rPr>
        <w:t xml:space="preserve">- </w:t>
      </w:r>
      <w:r w:rsidR="002E22ED">
        <w:t>this can be a defense. If a person had the legal right to do what they did, this is not tortious. (The meter reader can be on your property).</w:t>
      </w:r>
    </w:p>
    <w:p w14:paraId="5719DC5F" w14:textId="6A704F04" w:rsidR="002B7037" w:rsidRDefault="002B7037" w:rsidP="002B7037">
      <w:pPr>
        <w:pBdr>
          <w:bottom w:val="dotted" w:sz="24" w:space="1" w:color="auto"/>
        </w:pBdr>
        <w:spacing w:before="100" w:beforeAutospacing="1" w:after="100" w:afterAutospacing="1"/>
      </w:pPr>
      <w:r w:rsidRPr="002E22ED">
        <w:rPr>
          <w:rFonts w:ascii="Arial" w:hAnsi="Arial" w:cs="Arial"/>
          <w:b/>
          <w:bCs/>
          <w:color w:val="7030A0"/>
          <w:sz w:val="26"/>
          <w:szCs w:val="26"/>
        </w:rPr>
        <w:t xml:space="preserve">Statutes of limitations </w:t>
      </w:r>
      <w:r w:rsidR="002E22ED">
        <w:rPr>
          <w:rFonts w:ascii="Arial" w:hAnsi="Arial" w:cs="Arial"/>
          <w:b/>
          <w:bCs/>
          <w:sz w:val="26"/>
          <w:szCs w:val="26"/>
        </w:rPr>
        <w:t xml:space="preserve">- </w:t>
      </w:r>
      <w:r w:rsidR="002E22ED">
        <w:t>These can be used a defense in a Tort case.</w:t>
      </w:r>
    </w:p>
    <w:p w14:paraId="71943400" w14:textId="77777777" w:rsidR="009C1FA2" w:rsidRDefault="009C1FA2" w:rsidP="002B7037">
      <w:pPr>
        <w:pBdr>
          <w:bottom w:val="dotted" w:sz="24" w:space="1" w:color="auto"/>
        </w:pBdr>
        <w:spacing w:before="100" w:beforeAutospacing="1" w:after="100" w:afterAutospacing="1"/>
      </w:pPr>
    </w:p>
    <w:p w14:paraId="5C7EBCA8" w14:textId="77777777" w:rsidR="009C1FA2" w:rsidRPr="009E31BD" w:rsidRDefault="009C1FA2" w:rsidP="002B7037">
      <w:pPr>
        <w:spacing w:before="100" w:beforeAutospacing="1" w:after="100" w:afterAutospacing="1"/>
        <w:rPr>
          <w:rFonts w:ascii="Arial" w:hAnsi="Arial" w:cs="Arial"/>
          <w:b/>
          <w:bCs/>
          <w:sz w:val="26"/>
          <w:szCs w:val="26"/>
        </w:rPr>
      </w:pPr>
    </w:p>
    <w:p w14:paraId="564730AF" w14:textId="6AC104CE" w:rsidR="002B7037" w:rsidRPr="009E31BD" w:rsidRDefault="00072AAA" w:rsidP="002B7037">
      <w:pPr>
        <w:spacing w:before="100" w:beforeAutospacing="1" w:after="100" w:afterAutospacing="1"/>
        <w:rPr>
          <w:rFonts w:ascii="Arial" w:hAnsi="Arial" w:cs="Arial"/>
          <w:b/>
          <w:bCs/>
          <w:color w:val="FF0000"/>
          <w:sz w:val="26"/>
          <w:szCs w:val="26"/>
          <w:u w:val="single"/>
        </w:rPr>
      </w:pPr>
      <w:r w:rsidRPr="009E31BD">
        <w:rPr>
          <w:rFonts w:ascii="Arial" w:hAnsi="Arial" w:cs="Arial"/>
          <w:b/>
          <w:bCs/>
          <w:color w:val="FF0000"/>
          <w:sz w:val="26"/>
          <w:szCs w:val="26"/>
          <w:u w:val="single"/>
        </w:rPr>
        <w:t>*</w:t>
      </w:r>
      <w:r w:rsidR="002B7037" w:rsidRPr="009E31BD">
        <w:rPr>
          <w:rFonts w:ascii="Arial" w:hAnsi="Arial" w:cs="Arial"/>
          <w:b/>
          <w:bCs/>
          <w:color w:val="FF0000"/>
          <w:sz w:val="26"/>
          <w:szCs w:val="26"/>
          <w:u w:val="single"/>
        </w:rPr>
        <w:t>October 1, 2020</w:t>
      </w:r>
    </w:p>
    <w:p w14:paraId="5965D5CF" w14:textId="0359CAE0" w:rsidR="00435710" w:rsidRPr="005A6DC0" w:rsidRDefault="002B7037" w:rsidP="002B7037">
      <w:pPr>
        <w:spacing w:before="100" w:beforeAutospacing="1" w:after="100" w:afterAutospacing="1"/>
        <w:rPr>
          <w:rFonts w:ascii="Arial" w:hAnsi="Arial" w:cs="Arial"/>
          <w:b/>
          <w:bCs/>
          <w:color w:val="000000" w:themeColor="text1"/>
          <w:sz w:val="26"/>
          <w:szCs w:val="26"/>
        </w:rPr>
      </w:pPr>
      <w:r w:rsidRPr="005A6DC0">
        <w:rPr>
          <w:rFonts w:ascii="Arial" w:hAnsi="Arial" w:cs="Arial"/>
          <w:b/>
          <w:bCs/>
          <w:color w:val="7030A0"/>
          <w:sz w:val="26"/>
          <w:szCs w:val="26"/>
        </w:rPr>
        <w:t xml:space="preserve">NEGLIGENCE </w:t>
      </w:r>
      <w:r w:rsidR="005A6DC0">
        <w:rPr>
          <w:rFonts w:ascii="Arial" w:hAnsi="Arial" w:cs="Arial"/>
          <w:b/>
          <w:bCs/>
          <w:color w:val="000000" w:themeColor="text1"/>
          <w:sz w:val="26"/>
          <w:szCs w:val="26"/>
        </w:rPr>
        <w:t xml:space="preserve">- </w:t>
      </w:r>
      <w:r w:rsidR="005A6DC0">
        <w:t xml:space="preserve">Negligence is focused on conduct. It is an independent type of tort. It is focused on what the tortfeasor did or did not do; not about intent or </w:t>
      </w:r>
      <w:proofErr w:type="spellStart"/>
      <w:r w:rsidR="005A6DC0">
        <w:t>mens</w:t>
      </w:r>
      <w:proofErr w:type="spellEnd"/>
      <w:r w:rsidR="005A6DC0">
        <w:t xml:space="preserve"> rea.</w:t>
      </w:r>
    </w:p>
    <w:p w14:paraId="46AF786B" w14:textId="77777777" w:rsidR="00435710" w:rsidRDefault="002B7037" w:rsidP="002B7037">
      <w:pPr>
        <w:spacing w:before="100" w:beforeAutospacing="1" w:after="100" w:afterAutospacing="1"/>
        <w:rPr>
          <w:rFonts w:ascii="Arial" w:hAnsi="Arial" w:cs="Arial"/>
          <w:b/>
          <w:bCs/>
          <w:sz w:val="26"/>
          <w:szCs w:val="26"/>
        </w:rPr>
      </w:pPr>
      <w:r w:rsidRPr="002B7037">
        <w:rPr>
          <w:rFonts w:ascii="Arial" w:hAnsi="Arial" w:cs="Arial"/>
          <w:b/>
          <w:bCs/>
          <w:sz w:val="26"/>
          <w:szCs w:val="26"/>
        </w:rPr>
        <w:t xml:space="preserve">Distinct basis of liability </w:t>
      </w:r>
    </w:p>
    <w:p w14:paraId="50F710A5" w14:textId="50CC9AF8" w:rsidR="00435710" w:rsidRDefault="002B7037" w:rsidP="00FE7133">
      <w:r w:rsidRPr="002B7037">
        <w:rPr>
          <w:rFonts w:ascii="Arial" w:hAnsi="Arial" w:cs="Arial"/>
          <w:b/>
          <w:bCs/>
          <w:sz w:val="26"/>
          <w:szCs w:val="26"/>
        </w:rPr>
        <w:t>Defined</w:t>
      </w:r>
      <w:r w:rsidR="007502EB">
        <w:rPr>
          <w:rFonts w:ascii="Arial" w:hAnsi="Arial" w:cs="Arial"/>
          <w:b/>
          <w:bCs/>
          <w:sz w:val="26"/>
          <w:szCs w:val="26"/>
        </w:rPr>
        <w:t xml:space="preserve"> - </w:t>
      </w:r>
      <w:r w:rsidR="007502EB">
        <w:t xml:space="preserve">Conduct that creates an unreasonable sense or risk of harm to people or property. The lack of due or ordinary care. Failed to do something that a RPP would have done under the same circumstances. </w:t>
      </w:r>
    </w:p>
    <w:p w14:paraId="5461F316" w14:textId="77777777" w:rsidR="00FE7133" w:rsidRPr="00FE7133" w:rsidRDefault="00FE7133" w:rsidP="00FE7133"/>
    <w:p w14:paraId="1B1EEEDD" w14:textId="6CF123E0" w:rsidR="002B7037" w:rsidRPr="002B7037" w:rsidRDefault="002B7037" w:rsidP="002B7037">
      <w:pPr>
        <w:spacing w:before="100" w:beforeAutospacing="1" w:after="100" w:afterAutospacing="1"/>
        <w:rPr>
          <w:rFonts w:ascii="Arial" w:hAnsi="Arial" w:cs="Arial"/>
          <w:sz w:val="26"/>
          <w:szCs w:val="26"/>
        </w:rPr>
      </w:pPr>
      <w:r w:rsidRPr="007502EB">
        <w:rPr>
          <w:rFonts w:ascii="Arial" w:hAnsi="Arial" w:cs="Arial"/>
          <w:b/>
          <w:bCs/>
          <w:sz w:val="26"/>
          <w:szCs w:val="26"/>
          <w:u w:val="single"/>
        </w:rPr>
        <w:t>Elements</w:t>
      </w:r>
      <w:r w:rsidR="007502EB">
        <w:rPr>
          <w:rFonts w:ascii="Arial" w:hAnsi="Arial" w:cs="Arial"/>
          <w:b/>
          <w:bCs/>
          <w:sz w:val="26"/>
          <w:szCs w:val="26"/>
          <w:u w:val="single"/>
        </w:rPr>
        <w:t xml:space="preserve"> -</w:t>
      </w:r>
      <w:r w:rsidRPr="007502EB">
        <w:rPr>
          <w:rFonts w:ascii="Arial" w:hAnsi="Arial" w:cs="Arial"/>
          <w:b/>
          <w:bCs/>
          <w:sz w:val="26"/>
          <w:szCs w:val="26"/>
          <w:u w:val="single"/>
        </w:rPr>
        <w:t xml:space="preserve"> </w:t>
      </w:r>
      <w:r w:rsidR="007502EB" w:rsidRPr="0094264D">
        <w:rPr>
          <w:u w:val="single"/>
        </w:rPr>
        <w:t>these are 5 elements that every negligence case has that the defendant must prove.</w:t>
      </w:r>
      <w:r w:rsidR="007502EB">
        <w:rPr>
          <w:u w:val="single"/>
        </w:rPr>
        <w:t xml:space="preserve"> Must prove all 5. </w:t>
      </w:r>
      <w:r w:rsidR="007502EB" w:rsidRPr="0094264D">
        <w:rPr>
          <w:u w:val="single"/>
        </w:rPr>
        <w:t xml:space="preserve"> </w:t>
      </w:r>
    </w:p>
    <w:p w14:paraId="2AC50D88" w14:textId="7AA10446" w:rsidR="00FE7133" w:rsidRDefault="00FE7133" w:rsidP="00FE7133">
      <w:pPr>
        <w:pStyle w:val="ListParagraph"/>
        <w:numPr>
          <w:ilvl w:val="0"/>
          <w:numId w:val="1"/>
        </w:numPr>
      </w:pPr>
      <w:r w:rsidRPr="00FE7133">
        <w:rPr>
          <w:b/>
          <w:bCs/>
        </w:rPr>
        <w:t>The defendant (tortfeasor) has duty of care owed to the plaintiff:</w:t>
      </w:r>
      <w:r>
        <w:t xml:space="preserve"> legal obligation to conduct himself in a way to avoid unreasonable sense or risk of harm to people or property. </w:t>
      </w:r>
    </w:p>
    <w:p w14:paraId="64A4D2D3" w14:textId="04B0A3D3" w:rsidR="00FE7133" w:rsidRDefault="00FE7133" w:rsidP="00FE7133">
      <w:pPr>
        <w:pStyle w:val="ListParagraph"/>
        <w:numPr>
          <w:ilvl w:val="0"/>
          <w:numId w:val="1"/>
        </w:numPr>
      </w:pPr>
      <w:r w:rsidRPr="00FE7133">
        <w:rPr>
          <w:b/>
          <w:bCs/>
        </w:rPr>
        <w:t>Tortfeasor must have breached of that duty:</w:t>
      </w:r>
      <w:r>
        <w:t xml:space="preserve"> fall below the standard of care or negligent. </w:t>
      </w:r>
    </w:p>
    <w:p w14:paraId="2238E03D" w14:textId="339EC6B9" w:rsidR="00FE7133" w:rsidRDefault="00FE7133" w:rsidP="00FE7133">
      <w:pPr>
        <w:pStyle w:val="ListParagraph"/>
        <w:numPr>
          <w:ilvl w:val="0"/>
          <w:numId w:val="1"/>
        </w:numPr>
      </w:pPr>
      <w:r w:rsidRPr="00FE7133">
        <w:rPr>
          <w:b/>
          <w:bCs/>
        </w:rPr>
        <w:t>The negligence must have been the factual cause (link) between the negligence and the plaintiff’s damages.</w:t>
      </w:r>
      <w:r>
        <w:t xml:space="preserve"> The negligence must have caused the harm. </w:t>
      </w:r>
    </w:p>
    <w:p w14:paraId="7AFF5A1A" w14:textId="21286E44" w:rsidR="00FE7133" w:rsidRPr="00FE7133" w:rsidRDefault="00FE7133" w:rsidP="00FE7133">
      <w:pPr>
        <w:pStyle w:val="ListParagraph"/>
        <w:numPr>
          <w:ilvl w:val="0"/>
          <w:numId w:val="1"/>
        </w:numPr>
        <w:rPr>
          <w:b/>
          <w:bCs/>
        </w:rPr>
      </w:pPr>
      <w:r w:rsidRPr="00FE7133">
        <w:rPr>
          <w:b/>
          <w:bCs/>
        </w:rPr>
        <w:t>Must be the legal/proximate cause of the harm</w:t>
      </w:r>
    </w:p>
    <w:p w14:paraId="31307E66" w14:textId="5D683F10" w:rsidR="00FE7133" w:rsidRPr="00FE7133" w:rsidRDefault="00FE7133" w:rsidP="00FE7133">
      <w:pPr>
        <w:pStyle w:val="ListParagraph"/>
        <w:numPr>
          <w:ilvl w:val="0"/>
          <w:numId w:val="1"/>
        </w:numPr>
        <w:rPr>
          <w:b/>
          <w:bCs/>
        </w:rPr>
      </w:pPr>
      <w:r w:rsidRPr="00FE7133">
        <w:rPr>
          <w:b/>
          <w:bCs/>
        </w:rPr>
        <w:t>Actual loss or damage</w:t>
      </w:r>
    </w:p>
    <w:p w14:paraId="7DE1B255" w14:textId="212620BB" w:rsidR="002B7037" w:rsidRPr="007502EB" w:rsidRDefault="002B7037" w:rsidP="002B7037">
      <w:pPr>
        <w:spacing w:before="100" w:beforeAutospacing="1" w:after="100" w:afterAutospacing="1"/>
        <w:rPr>
          <w:rFonts w:ascii="Arial" w:hAnsi="Arial" w:cs="Arial"/>
          <w:color w:val="7030A0"/>
          <w:sz w:val="26"/>
          <w:szCs w:val="26"/>
        </w:rPr>
      </w:pPr>
      <w:r w:rsidRPr="007502EB">
        <w:rPr>
          <w:rFonts w:ascii="Arial" w:hAnsi="Arial" w:cs="Arial"/>
          <w:b/>
          <w:bCs/>
          <w:color w:val="7030A0"/>
          <w:sz w:val="26"/>
          <w:szCs w:val="26"/>
        </w:rPr>
        <w:t xml:space="preserve">Standard of care </w:t>
      </w:r>
    </w:p>
    <w:p w14:paraId="56835E3D" w14:textId="0FC147CD" w:rsidR="002B7037" w:rsidRPr="002B7037" w:rsidRDefault="002B7037" w:rsidP="00FE7133">
      <w:pPr>
        <w:spacing w:before="100" w:beforeAutospacing="1" w:after="100" w:afterAutospacing="1"/>
        <w:ind w:left="720"/>
        <w:rPr>
          <w:rFonts w:ascii="Arial" w:hAnsi="Arial" w:cs="Arial"/>
          <w:sz w:val="26"/>
          <w:szCs w:val="26"/>
        </w:rPr>
      </w:pPr>
      <w:r w:rsidRPr="002B7037">
        <w:rPr>
          <w:rFonts w:ascii="Arial" w:hAnsi="Arial" w:cs="Arial"/>
          <w:b/>
          <w:bCs/>
          <w:sz w:val="26"/>
          <w:szCs w:val="26"/>
        </w:rPr>
        <w:lastRenderedPageBreak/>
        <w:t xml:space="preserve">reasonable person test </w:t>
      </w:r>
      <w:r w:rsidR="00FE7133">
        <w:rPr>
          <w:rFonts w:ascii="Arial" w:hAnsi="Arial" w:cs="Arial"/>
          <w:b/>
          <w:bCs/>
          <w:sz w:val="26"/>
          <w:szCs w:val="26"/>
        </w:rPr>
        <w:t xml:space="preserve">- </w:t>
      </w:r>
      <w:r w:rsidR="00FE7133">
        <w:t>the defendants conduct will be evaluated against the RPP. It is not perfection.</w:t>
      </w:r>
    </w:p>
    <w:p w14:paraId="27720F92" w14:textId="47366A03" w:rsidR="00435710" w:rsidRDefault="002B7037" w:rsidP="00FE7133">
      <w:pPr>
        <w:spacing w:before="100" w:beforeAutospacing="1" w:after="100" w:afterAutospacing="1"/>
        <w:ind w:left="720"/>
        <w:rPr>
          <w:rFonts w:ascii="Arial" w:hAnsi="Arial" w:cs="Arial"/>
          <w:b/>
          <w:bCs/>
          <w:sz w:val="26"/>
          <w:szCs w:val="26"/>
        </w:rPr>
      </w:pPr>
      <w:r w:rsidRPr="002B7037">
        <w:rPr>
          <w:rFonts w:ascii="Arial" w:hAnsi="Arial" w:cs="Arial"/>
          <w:b/>
          <w:bCs/>
          <w:sz w:val="26"/>
          <w:szCs w:val="26"/>
        </w:rPr>
        <w:t xml:space="preserve">objective standard </w:t>
      </w:r>
      <w:r w:rsidR="00FE7133">
        <w:rPr>
          <w:rFonts w:ascii="Arial" w:hAnsi="Arial" w:cs="Arial"/>
          <w:b/>
          <w:bCs/>
          <w:sz w:val="26"/>
          <w:szCs w:val="26"/>
        </w:rPr>
        <w:t xml:space="preserve">- </w:t>
      </w:r>
      <w:r w:rsidR="00FE7133">
        <w:t xml:space="preserve">Doesn’t make a difference if he tried his best or was as careful because it’s not about what the defendant believed; it is being compared to an RPP. </w:t>
      </w:r>
      <w:r w:rsidR="00FE7133" w:rsidRPr="00124597">
        <w:rPr>
          <w:b/>
          <w:bCs/>
          <w:color w:val="FF0000"/>
        </w:rPr>
        <w:t>Negligence is tested OBJECTIVELY, not subjectively.</w:t>
      </w:r>
    </w:p>
    <w:p w14:paraId="08C331A4" w14:textId="1288DC24"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 xml:space="preserve">Attributes of reasonable person </w:t>
      </w:r>
    </w:p>
    <w:p w14:paraId="3F3A8D95" w14:textId="1106E9CB" w:rsidR="00D12B5A" w:rsidRDefault="00D12B5A" w:rsidP="00FE7133">
      <w:pPr>
        <w:spacing w:before="100" w:beforeAutospacing="1" w:after="100" w:afterAutospacing="1"/>
        <w:ind w:left="720"/>
        <w:rPr>
          <w:rFonts w:ascii="Arial" w:hAnsi="Arial" w:cs="Arial"/>
          <w:b/>
          <w:bCs/>
          <w:sz w:val="26"/>
          <w:szCs w:val="26"/>
        </w:rPr>
      </w:pPr>
      <w:r w:rsidRPr="002B7037">
        <w:rPr>
          <w:rFonts w:ascii="Arial" w:hAnsi="Arial" w:cs="Arial"/>
          <w:b/>
          <w:bCs/>
          <w:sz w:val="26"/>
          <w:szCs w:val="26"/>
        </w:rPr>
        <w:t>P</w:t>
      </w:r>
      <w:r w:rsidR="002B7037" w:rsidRPr="002B7037">
        <w:rPr>
          <w:rFonts w:ascii="Arial" w:hAnsi="Arial" w:cs="Arial"/>
          <w:b/>
          <w:bCs/>
          <w:sz w:val="26"/>
          <w:szCs w:val="26"/>
        </w:rPr>
        <w:t>hysical</w:t>
      </w:r>
      <w:r w:rsidR="00FE7133">
        <w:rPr>
          <w:rFonts w:ascii="Arial" w:hAnsi="Arial" w:cs="Arial"/>
          <w:b/>
          <w:bCs/>
          <w:sz w:val="26"/>
          <w:szCs w:val="26"/>
        </w:rPr>
        <w:t xml:space="preserve"> - </w:t>
      </w:r>
      <w:r w:rsidR="00FE7133">
        <w:t>identical physical characteristics of the tortfeasor (</w:t>
      </w:r>
      <w:proofErr w:type="gramStart"/>
      <w:r w:rsidR="00FE7133">
        <w:t>i.e.</w:t>
      </w:r>
      <w:proofErr w:type="gramEnd"/>
      <w:r w:rsidR="00FE7133">
        <w:t xml:space="preserve"> if the defendant is blind or deaf, the RPP will be blind or deaf).</w:t>
      </w:r>
    </w:p>
    <w:p w14:paraId="43540E22" w14:textId="0F46F6D6" w:rsidR="002B7037" w:rsidRPr="002B7037" w:rsidRDefault="002B7037" w:rsidP="00D12B5A">
      <w:pPr>
        <w:spacing w:before="100" w:beforeAutospacing="1" w:after="100" w:afterAutospacing="1"/>
        <w:ind w:left="720"/>
        <w:rPr>
          <w:rFonts w:ascii="Arial" w:hAnsi="Arial" w:cs="Arial"/>
          <w:sz w:val="26"/>
          <w:szCs w:val="26"/>
        </w:rPr>
      </w:pPr>
      <w:r w:rsidRPr="002B7037">
        <w:rPr>
          <w:rFonts w:ascii="Arial" w:hAnsi="Arial" w:cs="Arial"/>
          <w:b/>
          <w:bCs/>
          <w:sz w:val="26"/>
          <w:szCs w:val="26"/>
        </w:rPr>
        <w:br/>
        <w:t xml:space="preserve">mental capacity (voluntary intoxication) </w:t>
      </w:r>
      <w:r w:rsidR="00FE7133">
        <w:rPr>
          <w:rFonts w:ascii="Arial" w:hAnsi="Arial" w:cs="Arial"/>
          <w:b/>
          <w:bCs/>
          <w:sz w:val="26"/>
          <w:szCs w:val="26"/>
        </w:rPr>
        <w:t xml:space="preserve">- </w:t>
      </w:r>
      <w:r w:rsidR="00FE7133">
        <w:t>the tortfeasor is deemed to have the same mental capacity of a RPP, even if they don’t. (if the defendant is EMD, he will still be compared to an RPP). The use of drugs or alcohol is viewed as a mental limitation; not a physical one; therefore, it is not a defense in a Torts case.</w:t>
      </w:r>
    </w:p>
    <w:p w14:paraId="0AAF18FA" w14:textId="74AC05D5" w:rsidR="002B7037" w:rsidRPr="002B7037" w:rsidRDefault="002B7037" w:rsidP="00FE7133">
      <w:pPr>
        <w:spacing w:before="100" w:beforeAutospacing="1" w:after="100" w:afterAutospacing="1"/>
        <w:ind w:left="720"/>
        <w:rPr>
          <w:rFonts w:ascii="Arial" w:hAnsi="Arial" w:cs="Arial"/>
          <w:sz w:val="26"/>
          <w:szCs w:val="26"/>
        </w:rPr>
      </w:pPr>
      <w:r w:rsidRPr="002B7037">
        <w:rPr>
          <w:rFonts w:ascii="Arial" w:hAnsi="Arial" w:cs="Arial"/>
          <w:b/>
          <w:bCs/>
          <w:sz w:val="26"/>
          <w:szCs w:val="26"/>
        </w:rPr>
        <w:t xml:space="preserve">knowledge, observation, perception </w:t>
      </w:r>
      <w:r w:rsidR="00FE7133">
        <w:rPr>
          <w:rFonts w:ascii="Arial" w:hAnsi="Arial" w:cs="Arial"/>
          <w:b/>
          <w:bCs/>
          <w:sz w:val="26"/>
          <w:szCs w:val="26"/>
        </w:rPr>
        <w:t xml:space="preserve">- </w:t>
      </w:r>
      <w:r w:rsidR="00FE7133">
        <w:t>the tortfeasor is charged with the things he knew, observed or perceived AND will be compared with what a RPP would have known, observed, or perceived.</w:t>
      </w:r>
    </w:p>
    <w:p w14:paraId="4AA27A94" w14:textId="5042ECBD" w:rsidR="00D12B5A" w:rsidRDefault="002B7037" w:rsidP="00FE7133">
      <w:pPr>
        <w:spacing w:before="100" w:beforeAutospacing="1" w:after="100" w:afterAutospacing="1"/>
        <w:ind w:left="720"/>
        <w:rPr>
          <w:rFonts w:ascii="Arial" w:hAnsi="Arial" w:cs="Arial"/>
          <w:b/>
          <w:bCs/>
          <w:sz w:val="26"/>
          <w:szCs w:val="26"/>
        </w:rPr>
      </w:pPr>
      <w:r w:rsidRPr="002B7037">
        <w:rPr>
          <w:rFonts w:ascii="Arial" w:hAnsi="Arial" w:cs="Arial"/>
          <w:b/>
          <w:bCs/>
          <w:sz w:val="26"/>
          <w:szCs w:val="26"/>
        </w:rPr>
        <w:t xml:space="preserve">knowledge common to the community </w:t>
      </w:r>
      <w:r w:rsidR="00FE7133">
        <w:rPr>
          <w:rFonts w:ascii="Arial" w:hAnsi="Arial" w:cs="Arial"/>
          <w:b/>
          <w:bCs/>
          <w:sz w:val="26"/>
          <w:szCs w:val="26"/>
        </w:rPr>
        <w:t xml:space="preserve">- </w:t>
      </w:r>
      <w:r w:rsidR="00FE7133">
        <w:t xml:space="preserve">tortfeasor is deemed to know what a RPP in the community would know. Such as characteristics of the people, animals, area, etc. Example: fire is hot, water can </w:t>
      </w:r>
      <w:proofErr w:type="gramStart"/>
      <w:r w:rsidR="00FE7133">
        <w:t>drowned</w:t>
      </w:r>
      <w:proofErr w:type="gramEnd"/>
      <w:r w:rsidR="00FE7133">
        <w:t xml:space="preserve"> you, etc. The reported lack of knowledge is not a defense.</w:t>
      </w:r>
    </w:p>
    <w:p w14:paraId="7A5DF480" w14:textId="048C6D75" w:rsidR="002B7037" w:rsidRPr="00FE7133" w:rsidRDefault="002B7037" w:rsidP="00FE7133">
      <w:r w:rsidRPr="00FE7133">
        <w:rPr>
          <w:rFonts w:ascii="Arial" w:hAnsi="Arial" w:cs="Arial"/>
          <w:b/>
          <w:bCs/>
          <w:color w:val="7030A0"/>
          <w:sz w:val="26"/>
          <w:szCs w:val="26"/>
        </w:rPr>
        <w:t>Minors</w:t>
      </w:r>
      <w:r w:rsidRPr="002B7037">
        <w:rPr>
          <w:rFonts w:ascii="Arial" w:hAnsi="Arial" w:cs="Arial"/>
          <w:b/>
          <w:bCs/>
          <w:sz w:val="26"/>
          <w:szCs w:val="26"/>
        </w:rPr>
        <w:t xml:space="preserve"> </w:t>
      </w:r>
      <w:r w:rsidR="00FE7133">
        <w:rPr>
          <w:rFonts w:ascii="Arial" w:hAnsi="Arial" w:cs="Arial"/>
          <w:b/>
          <w:bCs/>
          <w:sz w:val="26"/>
          <w:szCs w:val="26"/>
        </w:rPr>
        <w:t xml:space="preserve">- </w:t>
      </w:r>
      <w:r w:rsidR="00FE7133">
        <w:t xml:space="preserve">The law recognizes that children do not have the same capacity as adults. Minors are charged with the care of a </w:t>
      </w:r>
      <w:proofErr w:type="spellStart"/>
      <w:r w:rsidR="00FE7133">
        <w:t>RPMinor</w:t>
      </w:r>
      <w:proofErr w:type="spellEnd"/>
      <w:r w:rsidR="00FE7133">
        <w:t xml:space="preserve"> (education, experience, </w:t>
      </w:r>
      <w:proofErr w:type="spellStart"/>
      <w:r w:rsidR="00FE7133">
        <w:t>etc</w:t>
      </w:r>
      <w:proofErr w:type="spellEnd"/>
      <w:r w:rsidR="00FE7133">
        <w:t xml:space="preserve">). </w:t>
      </w:r>
    </w:p>
    <w:p w14:paraId="6FF6AE95" w14:textId="378EA2F9" w:rsidR="00D12B5A" w:rsidRDefault="002B7037" w:rsidP="00FE7133">
      <w:pPr>
        <w:spacing w:before="100" w:beforeAutospacing="1" w:after="100" w:afterAutospacing="1"/>
        <w:ind w:left="720"/>
        <w:rPr>
          <w:rFonts w:ascii="Arial" w:hAnsi="Arial" w:cs="Arial"/>
          <w:b/>
          <w:bCs/>
          <w:sz w:val="26"/>
          <w:szCs w:val="26"/>
        </w:rPr>
      </w:pPr>
      <w:r w:rsidRPr="002B7037">
        <w:rPr>
          <w:rFonts w:ascii="Arial" w:hAnsi="Arial" w:cs="Arial"/>
          <w:b/>
          <w:bCs/>
          <w:sz w:val="26"/>
          <w:szCs w:val="26"/>
        </w:rPr>
        <w:t xml:space="preserve">standard of conduct </w:t>
      </w:r>
      <w:r w:rsidR="00FE7133">
        <w:rPr>
          <w:rFonts w:ascii="Arial" w:hAnsi="Arial" w:cs="Arial"/>
          <w:b/>
          <w:bCs/>
          <w:sz w:val="26"/>
          <w:szCs w:val="26"/>
        </w:rPr>
        <w:t xml:space="preserve">- </w:t>
      </w:r>
      <w:r w:rsidR="00FE7133">
        <w:t>Can be held liable for negligent acts if it falls below the standard of conduct of someone like them (Reasonably Prudent Minor). Based on a Minor’s Standard of Care.</w:t>
      </w:r>
    </w:p>
    <w:p w14:paraId="2F9EED83" w14:textId="77777777" w:rsidR="00FE7133" w:rsidRDefault="002B7037" w:rsidP="00FE7133">
      <w:pPr>
        <w:ind w:left="720"/>
      </w:pPr>
      <w:r w:rsidRPr="002B7037">
        <w:rPr>
          <w:rFonts w:ascii="Arial" w:hAnsi="Arial" w:cs="Arial"/>
          <w:b/>
          <w:bCs/>
          <w:sz w:val="26"/>
          <w:szCs w:val="26"/>
        </w:rPr>
        <w:t>adult activities</w:t>
      </w:r>
      <w:r w:rsidR="00FE7133">
        <w:rPr>
          <w:rFonts w:ascii="Arial" w:hAnsi="Arial" w:cs="Arial"/>
          <w:b/>
          <w:bCs/>
          <w:sz w:val="26"/>
          <w:szCs w:val="26"/>
        </w:rPr>
        <w:t xml:space="preserve"> - </w:t>
      </w:r>
      <w:r w:rsidR="00FE7133">
        <w:t xml:space="preserve">if the minor is engaged in a dangerous activity undertaken by an adult (driving, shooting a gun, </w:t>
      </w:r>
      <w:proofErr w:type="spellStart"/>
      <w:r w:rsidR="00FE7133">
        <w:t>etc</w:t>
      </w:r>
      <w:proofErr w:type="spellEnd"/>
      <w:r w:rsidR="00FE7133">
        <w:t xml:space="preserve">), no special allowance is given for that child’s lack of experience, training, education, etc. They will be held to the same standard of conduct as an adult. </w:t>
      </w:r>
    </w:p>
    <w:p w14:paraId="57A2F177" w14:textId="4F328B90" w:rsidR="00D12B5A" w:rsidRDefault="00FE7133" w:rsidP="00FE7133">
      <w:pPr>
        <w:ind w:left="720"/>
      </w:pPr>
      <w:r>
        <w:t>Example</w:t>
      </w:r>
      <w:r w:rsidRPr="006B4ECD">
        <w:rPr>
          <w:i/>
          <w:iCs/>
          <w:highlight w:val="yellow"/>
        </w:rPr>
        <w:t>: Cook vs. Spinnaker’s</w:t>
      </w:r>
      <w:r>
        <w:t xml:space="preserve">- a </w:t>
      </w:r>
      <w:proofErr w:type="gramStart"/>
      <w:r>
        <w:t>17 year old</w:t>
      </w:r>
      <w:proofErr w:type="gramEnd"/>
      <w:r>
        <w:t xml:space="preserve"> gets drunk at a restaurant and chooses to drink. She is held to the standard of care that any adult would be held to. </w:t>
      </w:r>
    </w:p>
    <w:p w14:paraId="6120E1FC" w14:textId="77777777" w:rsidR="00FE7133" w:rsidRPr="00FE7133" w:rsidRDefault="00FE7133" w:rsidP="00FE7133">
      <w:pPr>
        <w:ind w:left="720"/>
      </w:pPr>
    </w:p>
    <w:p w14:paraId="0179CFDC" w14:textId="5F36627B" w:rsidR="002B7037" w:rsidRPr="002B7037" w:rsidRDefault="002B7037" w:rsidP="00FE7133">
      <w:pPr>
        <w:spacing w:before="100" w:beforeAutospacing="1" w:after="100" w:afterAutospacing="1"/>
        <w:ind w:left="720"/>
        <w:rPr>
          <w:rFonts w:ascii="Arial" w:hAnsi="Arial" w:cs="Arial"/>
          <w:sz w:val="26"/>
          <w:szCs w:val="26"/>
        </w:rPr>
      </w:pPr>
      <w:r w:rsidRPr="002B7037">
        <w:rPr>
          <w:rFonts w:ascii="Arial" w:hAnsi="Arial" w:cs="Arial"/>
          <w:b/>
          <w:bCs/>
          <w:sz w:val="26"/>
          <w:szCs w:val="26"/>
        </w:rPr>
        <w:t xml:space="preserve">rule of sevens </w:t>
      </w:r>
      <w:r w:rsidR="00FE7133">
        <w:rPr>
          <w:rFonts w:ascii="Arial" w:hAnsi="Arial" w:cs="Arial"/>
          <w:b/>
          <w:bCs/>
          <w:sz w:val="26"/>
          <w:szCs w:val="26"/>
        </w:rPr>
        <w:t xml:space="preserve">- </w:t>
      </w:r>
      <w:r w:rsidR="00FE7133">
        <w:t>a child under 7 is deemed by law to be unable to commit a negligent conduct. Between 7-14, there is rebuttable assumption that they could or could not be incapable of negligent conduct. Above 7, they can be capable of negligent conduct.</w:t>
      </w:r>
    </w:p>
    <w:p w14:paraId="0EE1ECC0" w14:textId="6B0014EB" w:rsidR="00D12B5A" w:rsidRDefault="002B7037" w:rsidP="00FE7133">
      <w:pPr>
        <w:spacing w:before="100" w:beforeAutospacing="1" w:after="100" w:afterAutospacing="1"/>
        <w:ind w:left="720"/>
        <w:rPr>
          <w:rFonts w:ascii="Arial" w:hAnsi="Arial" w:cs="Arial"/>
          <w:b/>
          <w:bCs/>
          <w:sz w:val="26"/>
          <w:szCs w:val="26"/>
        </w:rPr>
      </w:pPr>
      <w:r w:rsidRPr="002B7037">
        <w:rPr>
          <w:rFonts w:ascii="Arial" w:hAnsi="Arial" w:cs="Arial"/>
          <w:b/>
          <w:bCs/>
          <w:sz w:val="26"/>
          <w:szCs w:val="26"/>
        </w:rPr>
        <w:lastRenderedPageBreak/>
        <w:t xml:space="preserve">Activities requiring certain skill or knowledge </w:t>
      </w:r>
      <w:r w:rsidR="00FE7133">
        <w:rPr>
          <w:rFonts w:ascii="Arial" w:hAnsi="Arial" w:cs="Arial"/>
          <w:b/>
          <w:bCs/>
          <w:sz w:val="26"/>
          <w:szCs w:val="26"/>
        </w:rPr>
        <w:t xml:space="preserve">- </w:t>
      </w:r>
      <w:r w:rsidR="00FE7133">
        <w:t>if the tortfeasor is engaged in activity that required certain skill or knowledge, they will be held to the standard of care of someone with that trade or vocation.</w:t>
      </w:r>
    </w:p>
    <w:p w14:paraId="3927DA0D" w14:textId="65948C94" w:rsidR="002B7037" w:rsidRPr="00F93CAF" w:rsidRDefault="002B7037" w:rsidP="002B7037">
      <w:pPr>
        <w:spacing w:before="100" w:beforeAutospacing="1" w:after="100" w:afterAutospacing="1"/>
        <w:rPr>
          <w:rFonts w:ascii="Arial" w:hAnsi="Arial" w:cs="Arial"/>
          <w:color w:val="000000" w:themeColor="text1"/>
          <w:sz w:val="26"/>
          <w:szCs w:val="26"/>
        </w:rPr>
      </w:pPr>
      <w:r w:rsidRPr="00F93CAF">
        <w:rPr>
          <w:rFonts w:ascii="Arial" w:hAnsi="Arial" w:cs="Arial"/>
          <w:b/>
          <w:bCs/>
          <w:color w:val="7030A0"/>
          <w:sz w:val="26"/>
          <w:szCs w:val="26"/>
        </w:rPr>
        <w:t xml:space="preserve">Professionals </w:t>
      </w:r>
    </w:p>
    <w:p w14:paraId="2F6D273C" w14:textId="30CE9131" w:rsidR="00D12B5A" w:rsidRPr="00F93CAF" w:rsidRDefault="002B7037" w:rsidP="00F93CAF">
      <w:pPr>
        <w:ind w:left="720"/>
      </w:pPr>
      <w:r w:rsidRPr="002B7037">
        <w:rPr>
          <w:rFonts w:ascii="Arial" w:hAnsi="Arial" w:cs="Arial"/>
          <w:b/>
          <w:bCs/>
          <w:sz w:val="26"/>
          <w:szCs w:val="26"/>
        </w:rPr>
        <w:t xml:space="preserve">standard of care (same or similar community) </w:t>
      </w:r>
      <w:r w:rsidR="00F93CAF">
        <w:rPr>
          <w:rFonts w:ascii="Arial" w:hAnsi="Arial" w:cs="Arial"/>
          <w:b/>
          <w:bCs/>
          <w:sz w:val="26"/>
          <w:szCs w:val="26"/>
        </w:rPr>
        <w:t xml:space="preserve">- </w:t>
      </w:r>
      <w:r w:rsidR="00F93CAF">
        <w:t xml:space="preserve">a professional is required to possess and exercise that skills and learning that a standard care for a RPP in the same or similar community or profession. </w:t>
      </w:r>
    </w:p>
    <w:p w14:paraId="79D90986" w14:textId="77777777" w:rsidR="00F93CAF" w:rsidRDefault="002B7037" w:rsidP="00F93CAF">
      <w:pPr>
        <w:ind w:left="720"/>
      </w:pPr>
      <w:r w:rsidRPr="002B7037">
        <w:rPr>
          <w:rFonts w:ascii="Arial" w:hAnsi="Arial" w:cs="Arial"/>
          <w:b/>
          <w:bCs/>
          <w:sz w:val="26"/>
          <w:szCs w:val="26"/>
        </w:rPr>
        <w:t>specialists (national standard of care)</w:t>
      </w:r>
      <w:r w:rsidR="00F93CAF">
        <w:rPr>
          <w:rFonts w:ascii="Arial" w:hAnsi="Arial" w:cs="Arial"/>
          <w:b/>
          <w:bCs/>
          <w:sz w:val="26"/>
          <w:szCs w:val="26"/>
        </w:rPr>
        <w:t xml:space="preserve"> - </w:t>
      </w:r>
      <w:r w:rsidR="00F93CAF">
        <w:t xml:space="preserve">a specialist will be held to the higher standard of their special (in the location of their practice). Medical specialists are held to the higher standard of their specialty nationwide. </w:t>
      </w:r>
    </w:p>
    <w:p w14:paraId="164F53E4" w14:textId="77777777" w:rsidR="00F93CAF" w:rsidRDefault="00F93CAF" w:rsidP="00F93CAF">
      <w:pPr>
        <w:ind w:left="1440"/>
      </w:pPr>
      <w:r w:rsidRPr="00AB63CC">
        <w:rPr>
          <w:b/>
          <w:bCs/>
        </w:rPr>
        <w:t>TN</w:t>
      </w:r>
      <w:r>
        <w:t xml:space="preserve"> does not have a national standard of care; they will be held to the standard of care of a RPP near where they practice. </w:t>
      </w:r>
    </w:p>
    <w:p w14:paraId="1AD92043" w14:textId="1664FC99" w:rsidR="00D12B5A" w:rsidRPr="00E373F4" w:rsidRDefault="00F93CAF" w:rsidP="00E373F4">
      <w:pPr>
        <w:ind w:left="720" w:firstLine="720"/>
      </w:pPr>
      <w:r>
        <w:t xml:space="preserve">There is a </w:t>
      </w:r>
      <w:r w:rsidR="00AB63CC">
        <w:t>statewide</w:t>
      </w:r>
      <w:r>
        <w:t xml:space="preserve"> standard of care for Lawyers in TN. </w:t>
      </w:r>
    </w:p>
    <w:p w14:paraId="143AC53B" w14:textId="53037A2F" w:rsidR="00D12B5A" w:rsidRDefault="002B7037" w:rsidP="00D12B5A">
      <w:pPr>
        <w:spacing w:before="100" w:beforeAutospacing="1" w:after="100" w:afterAutospacing="1"/>
        <w:ind w:left="720"/>
        <w:rPr>
          <w:rFonts w:ascii="Arial" w:hAnsi="Arial" w:cs="Arial"/>
          <w:b/>
          <w:bCs/>
          <w:sz w:val="26"/>
          <w:szCs w:val="26"/>
        </w:rPr>
      </w:pPr>
      <w:r w:rsidRPr="002B7037">
        <w:rPr>
          <w:rFonts w:ascii="Arial" w:hAnsi="Arial" w:cs="Arial"/>
          <w:b/>
          <w:bCs/>
          <w:sz w:val="26"/>
          <w:szCs w:val="26"/>
        </w:rPr>
        <w:br/>
        <w:t>perfection not required!</w:t>
      </w:r>
      <w:r w:rsidR="00E373F4">
        <w:rPr>
          <w:rFonts w:ascii="Arial" w:hAnsi="Arial" w:cs="Arial"/>
          <w:b/>
          <w:bCs/>
          <w:sz w:val="26"/>
          <w:szCs w:val="26"/>
        </w:rPr>
        <w:t xml:space="preserve"> - </w:t>
      </w:r>
      <w:r w:rsidR="00E373F4">
        <w:t xml:space="preserve">They are not held to a standard of perfection. Just because they are unsuccessful, does not mean they are negligent. They are not liable for a bad result; they are liable to for a bad result that leads to negligent. Anyone can make a mistake without being negligent. That mistake cannot fall below the standard of care from </w:t>
      </w:r>
      <w:proofErr w:type="gramStart"/>
      <w:r w:rsidR="00E373F4">
        <w:t>a</w:t>
      </w:r>
      <w:proofErr w:type="gramEnd"/>
      <w:r w:rsidR="00E373F4">
        <w:t xml:space="preserve"> RPP.</w:t>
      </w:r>
    </w:p>
    <w:p w14:paraId="0C5ECED5" w14:textId="77777777" w:rsidR="00E373F4" w:rsidRDefault="002B7037" w:rsidP="00E373F4">
      <w:pPr>
        <w:ind w:left="720"/>
      </w:pPr>
      <w:r w:rsidRPr="002B7037">
        <w:rPr>
          <w:rFonts w:ascii="Arial" w:hAnsi="Arial" w:cs="Arial"/>
          <w:b/>
          <w:bCs/>
          <w:sz w:val="26"/>
          <w:szCs w:val="26"/>
        </w:rPr>
        <w:br/>
        <w:t xml:space="preserve">standard </w:t>
      </w:r>
      <w:r w:rsidRPr="002B7037">
        <w:rPr>
          <w:rFonts w:ascii="Arial" w:hAnsi="Arial" w:cs="Arial"/>
          <w:b/>
          <w:bCs/>
          <w:i/>
          <w:iCs/>
          <w:sz w:val="26"/>
          <w:szCs w:val="26"/>
        </w:rPr>
        <w:t xml:space="preserve">and </w:t>
      </w:r>
      <w:r w:rsidRPr="002B7037">
        <w:rPr>
          <w:rFonts w:ascii="Arial" w:hAnsi="Arial" w:cs="Arial"/>
          <w:b/>
          <w:bCs/>
          <w:sz w:val="26"/>
          <w:szCs w:val="26"/>
        </w:rPr>
        <w:t xml:space="preserve">breach established by expert testimony </w:t>
      </w:r>
      <w:r w:rsidR="00E373F4">
        <w:rPr>
          <w:rFonts w:ascii="Arial" w:hAnsi="Arial" w:cs="Arial"/>
          <w:b/>
          <w:bCs/>
          <w:sz w:val="26"/>
          <w:szCs w:val="26"/>
        </w:rPr>
        <w:t xml:space="preserve">- </w:t>
      </w:r>
      <w:r w:rsidR="00E373F4">
        <w:t xml:space="preserve">When a professional is the defendant, his standard of care and the breach must be proved by an expert testimony. The expert would testify about the standard of care and that the tortfeasor flunked their standard. The expert educates the jury and shows the standard and how the defendant deviated from that standard. </w:t>
      </w:r>
    </w:p>
    <w:p w14:paraId="2C3172C2" w14:textId="77777777" w:rsidR="00E373F4" w:rsidRDefault="00E373F4" w:rsidP="00E373F4">
      <w:pPr>
        <w:ind w:firstLine="720"/>
      </w:pPr>
      <w:r>
        <w:t xml:space="preserve">Example: Cardwell v. </w:t>
      </w:r>
      <w:proofErr w:type="spellStart"/>
      <w:r>
        <w:t>Bechtol</w:t>
      </w:r>
      <w:proofErr w:type="spellEnd"/>
      <w:r>
        <w:t xml:space="preserve"> </w:t>
      </w:r>
    </w:p>
    <w:p w14:paraId="000C4ADB" w14:textId="77777777" w:rsidR="00E373F4" w:rsidRDefault="00E373F4" w:rsidP="00E373F4">
      <w:pPr>
        <w:ind w:left="1440"/>
      </w:pPr>
      <w:r>
        <w:t xml:space="preserve">*Expert testimony is not always required. It is so clear of the negligence. Ex. A doctor amputates the wrong leg.  </w:t>
      </w:r>
    </w:p>
    <w:p w14:paraId="48E5083A" w14:textId="72A066E2" w:rsidR="002B7037" w:rsidRPr="002B7037" w:rsidRDefault="002B7037" w:rsidP="00D12B5A">
      <w:pPr>
        <w:spacing w:before="100" w:beforeAutospacing="1" w:after="100" w:afterAutospacing="1"/>
        <w:ind w:left="720"/>
        <w:rPr>
          <w:rFonts w:ascii="Arial" w:hAnsi="Arial" w:cs="Arial"/>
          <w:sz w:val="26"/>
          <w:szCs w:val="26"/>
        </w:rPr>
      </w:pPr>
    </w:p>
    <w:p w14:paraId="01D6312A" w14:textId="77777777" w:rsidR="00D12B5A" w:rsidRDefault="002B7037" w:rsidP="002B7037">
      <w:pPr>
        <w:spacing w:before="100" w:beforeAutospacing="1" w:after="100" w:afterAutospacing="1"/>
        <w:rPr>
          <w:rFonts w:ascii="Arial" w:hAnsi="Arial" w:cs="Arial"/>
          <w:b/>
          <w:bCs/>
          <w:sz w:val="26"/>
          <w:szCs w:val="26"/>
        </w:rPr>
      </w:pPr>
      <w:r w:rsidRPr="002B7037">
        <w:rPr>
          <w:rFonts w:ascii="Arial" w:hAnsi="Arial" w:cs="Arial"/>
          <w:b/>
          <w:bCs/>
          <w:sz w:val="26"/>
          <w:szCs w:val="26"/>
        </w:rPr>
        <w:t>Medical malpractice</w:t>
      </w:r>
    </w:p>
    <w:p w14:paraId="644E343D" w14:textId="66B6D392" w:rsidR="00D12B5A" w:rsidRDefault="002B7037" w:rsidP="00D12B5A">
      <w:pPr>
        <w:spacing w:before="100" w:beforeAutospacing="1" w:after="100" w:afterAutospacing="1"/>
        <w:ind w:left="720"/>
        <w:rPr>
          <w:rFonts w:ascii="Arial" w:hAnsi="Arial" w:cs="Arial"/>
          <w:b/>
          <w:bCs/>
          <w:sz w:val="26"/>
          <w:szCs w:val="26"/>
        </w:rPr>
      </w:pPr>
      <w:r w:rsidRPr="002B7037">
        <w:rPr>
          <w:rFonts w:ascii="Arial" w:hAnsi="Arial" w:cs="Arial"/>
          <w:b/>
          <w:bCs/>
          <w:sz w:val="26"/>
          <w:szCs w:val="26"/>
        </w:rPr>
        <w:br/>
        <w:t>TN (written notice 60 days out plus certificate of good faith)</w:t>
      </w:r>
      <w:r w:rsidR="00E373F4">
        <w:rPr>
          <w:rFonts w:ascii="Arial" w:hAnsi="Arial" w:cs="Arial"/>
          <w:b/>
          <w:bCs/>
          <w:sz w:val="26"/>
          <w:szCs w:val="26"/>
        </w:rPr>
        <w:t xml:space="preserve"> - </w:t>
      </w:r>
      <w:r w:rsidR="00E373F4">
        <w:t xml:space="preserve">These are requirements (not a suggestion). </w:t>
      </w:r>
      <w:r w:rsidR="00E373F4" w:rsidRPr="002E34FA">
        <w:t>Tn Statutes: written notice of a medical malpractice must be given to the health provider 60 days to filing suit. Acknowledge in your claim that you did that. Also, require plaintiff must file a “certificate” of good faith that one or more experts have been consulted and they expressed in writing that they are in good faith. This deters frivolously lawsuits against medical personnel.</w:t>
      </w:r>
    </w:p>
    <w:p w14:paraId="1FC034C2" w14:textId="77777777" w:rsidR="00E373F4" w:rsidRDefault="002B7037" w:rsidP="00E373F4">
      <w:pPr>
        <w:ind w:left="720"/>
      </w:pPr>
      <w:r w:rsidRPr="002B7037">
        <w:rPr>
          <w:rFonts w:ascii="Arial" w:hAnsi="Arial" w:cs="Arial"/>
          <w:b/>
          <w:bCs/>
          <w:sz w:val="26"/>
          <w:szCs w:val="26"/>
        </w:rPr>
        <w:lastRenderedPageBreak/>
        <w:br/>
        <w:t>duty to disclose risks/informed consent</w:t>
      </w:r>
      <w:r w:rsidR="00E373F4">
        <w:rPr>
          <w:rFonts w:ascii="Arial" w:hAnsi="Arial" w:cs="Arial"/>
          <w:b/>
          <w:bCs/>
          <w:sz w:val="26"/>
          <w:szCs w:val="26"/>
        </w:rPr>
        <w:t xml:space="preserve"> - </w:t>
      </w:r>
      <w:r w:rsidR="00E373F4">
        <w:t xml:space="preserve">the medical personnel must give the patient enough information as the patient has enough information to undergo treatment. If the consent is </w:t>
      </w:r>
      <w:proofErr w:type="gramStart"/>
      <w:r w:rsidR="00E373F4">
        <w:t>obtained, but</w:t>
      </w:r>
      <w:proofErr w:type="gramEnd"/>
      <w:r w:rsidR="00E373F4">
        <w:t xml:space="preserve"> doesn’t give enough information to make an informed decision, the patient has a negligence case. They do not have to disclose risks that are material; however, doctors will usually disclose all the risks as to not get sued. If they patient is unable to give consent, doctors do not have to disclose any risks (bleeding out, heart attack, etc.) </w:t>
      </w:r>
    </w:p>
    <w:p w14:paraId="12D69124" w14:textId="77777777" w:rsidR="00E373F4" w:rsidRDefault="00E373F4" w:rsidP="00E373F4">
      <w:pPr>
        <w:ind w:left="720"/>
      </w:pPr>
      <w:proofErr w:type="spellStart"/>
      <w:r w:rsidRPr="005E40D6">
        <w:rPr>
          <w:i/>
          <w:iCs/>
          <w:highlight w:val="yellow"/>
        </w:rPr>
        <w:t>Shadrick</w:t>
      </w:r>
      <w:proofErr w:type="spellEnd"/>
      <w:r w:rsidRPr="005E40D6">
        <w:rPr>
          <w:i/>
          <w:iCs/>
          <w:highlight w:val="yellow"/>
        </w:rPr>
        <w:t xml:space="preserve"> v. Coker:</w:t>
      </w:r>
      <w:r w:rsidRPr="005E40D6">
        <w:t xml:space="preserve"> </w:t>
      </w:r>
      <w:r>
        <w:t xml:space="preserve">an exception of risk being disclosed are risks that are obvious/known or that are not material to the treatment/surgery. </w:t>
      </w:r>
    </w:p>
    <w:p w14:paraId="7B4AAC25" w14:textId="77777777" w:rsidR="00E373F4" w:rsidRDefault="002B7037" w:rsidP="00E373F4">
      <w:pPr>
        <w:ind w:left="720"/>
      </w:pPr>
      <w:r w:rsidRPr="002B7037">
        <w:rPr>
          <w:rFonts w:ascii="Arial" w:hAnsi="Arial" w:cs="Arial"/>
          <w:b/>
          <w:bCs/>
          <w:sz w:val="26"/>
          <w:szCs w:val="26"/>
        </w:rPr>
        <w:br/>
        <w:t xml:space="preserve">medical battery v. informed consent malpractice </w:t>
      </w:r>
      <w:r w:rsidR="00E373F4">
        <w:rPr>
          <w:rFonts w:ascii="Arial" w:hAnsi="Arial" w:cs="Arial"/>
          <w:b/>
          <w:bCs/>
          <w:sz w:val="26"/>
          <w:szCs w:val="26"/>
        </w:rPr>
        <w:t xml:space="preserve">- </w:t>
      </w:r>
      <w:r w:rsidR="00E373F4">
        <w:t xml:space="preserve">no consent = battery. In battery, you don’t need expert testimony because the standard of care is irrelevant. The proof is not giving consent. </w:t>
      </w:r>
    </w:p>
    <w:p w14:paraId="7ABB138E" w14:textId="77777777" w:rsidR="00E373F4" w:rsidRDefault="00E373F4" w:rsidP="00E373F4">
      <w:pPr>
        <w:ind w:left="720"/>
      </w:pPr>
      <w:r w:rsidRPr="001B7884">
        <w:rPr>
          <w:i/>
          <w:iCs/>
          <w:highlight w:val="yellow"/>
        </w:rPr>
        <w:t>Blanchard v. Kellum:</w:t>
      </w:r>
      <w:r>
        <w:t xml:space="preserve"> proved you do not need expert testimony because she did not give </w:t>
      </w:r>
      <w:proofErr w:type="gramStart"/>
      <w:r>
        <w:t>consent</w:t>
      </w:r>
      <w:proofErr w:type="gramEnd"/>
      <w:r>
        <w:t xml:space="preserve"> so this is considered battery, not malpractice/negligence. </w:t>
      </w:r>
    </w:p>
    <w:p w14:paraId="75EA2233" w14:textId="77777777" w:rsidR="00E373F4" w:rsidRDefault="00E373F4" w:rsidP="00E373F4">
      <w:pPr>
        <w:ind w:left="720"/>
      </w:pPr>
      <w:r w:rsidRPr="001B7884">
        <w:rPr>
          <w:i/>
          <w:iCs/>
          <w:highlight w:val="yellow"/>
        </w:rPr>
        <w:t>Ashe vs. Radiation Oncology</w:t>
      </w:r>
      <w:r w:rsidRPr="001B7884">
        <w:rPr>
          <w:highlight w:val="yellow"/>
        </w:rPr>
        <w:t>:</w:t>
      </w:r>
      <w:r w:rsidRPr="001B7884">
        <w:t xml:space="preserve"> risk of a spinal cord injury is less than 1%, so the doctor didn’t tell her because it was super low and if she doesn’t do radiation, she will certainly die. Her own expert said the risk is 2%, maybe 3%. She agrees to have the treatment. Her spinal cord is injured. She files for lack of informed consent. Is this battery or medical malpractice? Medical malpractice due to not disclosing the material information and the patient did not receive the informed consent necessary.</w:t>
      </w:r>
      <w:r>
        <w:t xml:space="preserve"> The major problem is whether this decision was subjective or objective. The court decided it should be remanded for a new trial based on an objective opinion. </w:t>
      </w:r>
    </w:p>
    <w:p w14:paraId="12793B20" w14:textId="322EE2DC" w:rsidR="00D12B5A" w:rsidRPr="00E373F4" w:rsidRDefault="00D12B5A" w:rsidP="00E373F4">
      <w:pPr>
        <w:ind w:left="720"/>
      </w:pPr>
    </w:p>
    <w:p w14:paraId="26FBBCBA" w14:textId="77777777" w:rsidR="009C1FA2" w:rsidRDefault="002B7037" w:rsidP="009C1FA2">
      <w:pPr>
        <w:ind w:left="720"/>
      </w:pPr>
      <w:r w:rsidRPr="002B7037">
        <w:rPr>
          <w:rFonts w:ascii="Arial" w:hAnsi="Arial" w:cs="Arial"/>
          <w:b/>
          <w:bCs/>
          <w:sz w:val="26"/>
          <w:szCs w:val="26"/>
        </w:rPr>
        <w:t>vicarious liability of surgeons/hospitals</w:t>
      </w:r>
      <w:r w:rsidR="009C1FA2">
        <w:rPr>
          <w:rFonts w:ascii="Arial" w:hAnsi="Arial" w:cs="Arial"/>
          <w:b/>
          <w:bCs/>
          <w:sz w:val="26"/>
          <w:szCs w:val="26"/>
        </w:rPr>
        <w:t xml:space="preserve"> - </w:t>
      </w:r>
      <w:r w:rsidR="009C1FA2">
        <w:t xml:space="preserve">Surgeons are captains of the ship but are not vicariously liability of the people in the room because the nurses are fellow servants. </w:t>
      </w:r>
    </w:p>
    <w:p w14:paraId="491E3167" w14:textId="77777777" w:rsidR="009C1FA2" w:rsidRDefault="009C1FA2" w:rsidP="009C1FA2">
      <w:pPr>
        <w:ind w:left="720"/>
      </w:pPr>
      <w:r w:rsidRPr="009174F7">
        <w:rPr>
          <w:i/>
          <w:iCs/>
          <w:highlight w:val="yellow"/>
        </w:rPr>
        <w:t>Parker v. Vanderbilt University</w:t>
      </w:r>
      <w:r>
        <w:t xml:space="preserve">: a nurse anesthetist (in school) places a tube down the esophagus rather than his trachea. All vitals are </w:t>
      </w:r>
      <w:proofErr w:type="gramStart"/>
      <w:r>
        <w:t>crashing</w:t>
      </w:r>
      <w:proofErr w:type="gramEnd"/>
      <w:r>
        <w:t xml:space="preserve"> and no one could figure it out. They cut his chest open to massage his heart, etc. The actual nurse anesthetist steps in, fixes the tube, and the man was saved; however, the man was 12 minutes without oxygen was brain dead. </w:t>
      </w:r>
    </w:p>
    <w:p w14:paraId="29BFA86A" w14:textId="5A59FBD0" w:rsidR="00D12B5A" w:rsidRPr="009C1FA2" w:rsidRDefault="002B7037" w:rsidP="009C1FA2">
      <w:pPr>
        <w:ind w:left="720"/>
      </w:pPr>
      <w:r w:rsidRPr="002B7037">
        <w:rPr>
          <w:rFonts w:ascii="Arial" w:hAnsi="Arial" w:cs="Arial"/>
          <w:b/>
          <w:bCs/>
          <w:sz w:val="26"/>
          <w:szCs w:val="26"/>
        </w:rPr>
        <w:br/>
        <w:t>captain of the ship doctrine</w:t>
      </w:r>
    </w:p>
    <w:p w14:paraId="544EFA86" w14:textId="77777777" w:rsidR="00D12B5A" w:rsidRDefault="002B7037" w:rsidP="00D12B5A">
      <w:pPr>
        <w:spacing w:before="100" w:beforeAutospacing="1" w:after="100" w:afterAutospacing="1"/>
        <w:ind w:left="720"/>
        <w:rPr>
          <w:rFonts w:ascii="Arial" w:hAnsi="Arial" w:cs="Arial"/>
          <w:b/>
          <w:bCs/>
          <w:sz w:val="26"/>
          <w:szCs w:val="26"/>
        </w:rPr>
      </w:pPr>
      <w:r w:rsidRPr="002B7037">
        <w:rPr>
          <w:rFonts w:ascii="Arial" w:hAnsi="Arial" w:cs="Arial"/>
          <w:b/>
          <w:bCs/>
          <w:sz w:val="26"/>
          <w:szCs w:val="26"/>
        </w:rPr>
        <w:br/>
        <w:t>loaned servant doctrine</w:t>
      </w:r>
    </w:p>
    <w:p w14:paraId="157986C5" w14:textId="39BD609A" w:rsidR="002B7037" w:rsidRDefault="002B7037" w:rsidP="00D12B5A">
      <w:pPr>
        <w:pBdr>
          <w:bottom w:val="dotted" w:sz="24" w:space="1" w:color="auto"/>
        </w:pBdr>
        <w:spacing w:before="100" w:beforeAutospacing="1" w:after="100" w:afterAutospacing="1"/>
        <w:ind w:left="720"/>
      </w:pPr>
      <w:r w:rsidRPr="002B7037">
        <w:rPr>
          <w:rFonts w:ascii="Arial" w:hAnsi="Arial" w:cs="Arial"/>
          <w:b/>
          <w:bCs/>
          <w:sz w:val="26"/>
          <w:szCs w:val="26"/>
        </w:rPr>
        <w:br/>
      </w:r>
      <w:proofErr w:type="spellStart"/>
      <w:r w:rsidRPr="002B7037">
        <w:rPr>
          <w:rFonts w:ascii="Arial" w:hAnsi="Arial" w:cs="Arial"/>
          <w:b/>
          <w:bCs/>
          <w:sz w:val="26"/>
          <w:szCs w:val="26"/>
        </w:rPr>
        <w:t>respondeat</w:t>
      </w:r>
      <w:proofErr w:type="spellEnd"/>
      <w:r w:rsidRPr="002B7037">
        <w:rPr>
          <w:rFonts w:ascii="Arial" w:hAnsi="Arial" w:cs="Arial"/>
          <w:b/>
          <w:bCs/>
          <w:sz w:val="26"/>
          <w:szCs w:val="26"/>
        </w:rPr>
        <w:t xml:space="preserve"> superior </w:t>
      </w:r>
      <w:r w:rsidR="009C1FA2">
        <w:rPr>
          <w:rFonts w:ascii="Arial" w:hAnsi="Arial" w:cs="Arial"/>
          <w:b/>
          <w:bCs/>
          <w:sz w:val="26"/>
          <w:szCs w:val="26"/>
        </w:rPr>
        <w:t xml:space="preserve">- </w:t>
      </w:r>
      <w:r w:rsidR="009C1FA2" w:rsidRPr="009C1FA2">
        <w:t>look at the employer for the responsibility of the employee. “Not my Circus, not my monkeys”</w:t>
      </w:r>
    </w:p>
    <w:p w14:paraId="312FC252" w14:textId="77777777" w:rsidR="009C1FA2" w:rsidRDefault="009C1FA2" w:rsidP="00D12B5A">
      <w:pPr>
        <w:pBdr>
          <w:bottom w:val="dotted" w:sz="24" w:space="1" w:color="auto"/>
        </w:pBdr>
        <w:spacing w:before="100" w:beforeAutospacing="1" w:after="100" w:afterAutospacing="1"/>
        <w:ind w:left="720"/>
      </w:pPr>
    </w:p>
    <w:p w14:paraId="6274E68B" w14:textId="77777777" w:rsidR="009C1FA2" w:rsidRPr="002B7037" w:rsidRDefault="009C1FA2" w:rsidP="00D12B5A">
      <w:pPr>
        <w:spacing w:before="100" w:beforeAutospacing="1" w:after="100" w:afterAutospacing="1"/>
        <w:ind w:left="720"/>
        <w:rPr>
          <w:rFonts w:ascii="Arial" w:hAnsi="Arial" w:cs="Arial"/>
          <w:sz w:val="26"/>
          <w:szCs w:val="26"/>
        </w:rPr>
      </w:pPr>
    </w:p>
    <w:p w14:paraId="7CD72E33" w14:textId="779C0A4C" w:rsidR="002B7037" w:rsidRPr="009E31BD" w:rsidRDefault="00925135" w:rsidP="002B7037">
      <w:pPr>
        <w:spacing w:before="100" w:beforeAutospacing="1" w:after="100" w:afterAutospacing="1"/>
        <w:rPr>
          <w:rFonts w:ascii="Arial" w:hAnsi="Arial" w:cs="Arial"/>
          <w:b/>
          <w:bCs/>
          <w:color w:val="FF0000"/>
          <w:sz w:val="26"/>
          <w:szCs w:val="26"/>
          <w:u w:val="single"/>
        </w:rPr>
      </w:pPr>
      <w:r>
        <w:rPr>
          <w:rFonts w:ascii="Arial" w:hAnsi="Arial" w:cs="Arial"/>
          <w:b/>
          <w:bCs/>
          <w:color w:val="FF0000"/>
          <w:sz w:val="26"/>
          <w:szCs w:val="26"/>
          <w:u w:val="single"/>
        </w:rPr>
        <w:t>*</w:t>
      </w:r>
      <w:r w:rsidR="002B7037" w:rsidRPr="009E31BD">
        <w:rPr>
          <w:rFonts w:ascii="Arial" w:hAnsi="Arial" w:cs="Arial"/>
          <w:b/>
          <w:bCs/>
          <w:color w:val="FF0000"/>
          <w:sz w:val="26"/>
          <w:szCs w:val="26"/>
          <w:u w:val="single"/>
        </w:rPr>
        <w:t>October 8, 20220</w:t>
      </w:r>
    </w:p>
    <w:p w14:paraId="4DD4E934" w14:textId="77777777" w:rsidR="009C1FA2" w:rsidRPr="009C1FA2" w:rsidRDefault="002B7037" w:rsidP="002B7037">
      <w:pPr>
        <w:spacing w:before="100" w:beforeAutospacing="1" w:after="100" w:afterAutospacing="1"/>
        <w:rPr>
          <w:rFonts w:ascii="Arial" w:hAnsi="Arial" w:cs="Arial"/>
          <w:b/>
          <w:bCs/>
          <w:color w:val="7030A0"/>
          <w:sz w:val="26"/>
          <w:szCs w:val="26"/>
        </w:rPr>
      </w:pPr>
      <w:r w:rsidRPr="009C1FA2">
        <w:rPr>
          <w:rFonts w:ascii="Arial" w:hAnsi="Arial" w:cs="Arial"/>
          <w:b/>
          <w:bCs/>
          <w:color w:val="7030A0"/>
          <w:sz w:val="26"/>
          <w:szCs w:val="26"/>
        </w:rPr>
        <w:t xml:space="preserve">NEGLIGENCE: STANDARD OF CARE </w:t>
      </w:r>
    </w:p>
    <w:p w14:paraId="2448FA53" w14:textId="1D02549F" w:rsidR="002B7037" w:rsidRPr="002B7037" w:rsidRDefault="002B7037" w:rsidP="009C1FA2">
      <w:pPr>
        <w:spacing w:before="100" w:beforeAutospacing="1" w:after="100" w:afterAutospacing="1"/>
        <w:ind w:left="720"/>
        <w:rPr>
          <w:rFonts w:ascii="Arial" w:hAnsi="Arial" w:cs="Arial"/>
          <w:sz w:val="26"/>
          <w:szCs w:val="26"/>
        </w:rPr>
      </w:pPr>
      <w:r w:rsidRPr="002B7037">
        <w:rPr>
          <w:rFonts w:ascii="Arial" w:hAnsi="Arial" w:cs="Arial"/>
          <w:b/>
          <w:bCs/>
          <w:sz w:val="26"/>
          <w:szCs w:val="26"/>
        </w:rPr>
        <w:t xml:space="preserve">Sudden emergency doctrine </w:t>
      </w:r>
      <w:r w:rsidR="009C1FA2">
        <w:rPr>
          <w:rFonts w:ascii="Arial" w:hAnsi="Arial" w:cs="Arial"/>
          <w:b/>
          <w:bCs/>
          <w:sz w:val="26"/>
          <w:szCs w:val="26"/>
        </w:rPr>
        <w:t xml:space="preserve">- </w:t>
      </w:r>
      <w:r w:rsidR="009C1FA2">
        <w:t>when someone is confronted with a sudden emergency that they did not create; they are not held to the same judgement they would be held to if they had time to respond to that emergency. Because it’s an emergency, they are not held to the same standard of care as if there was not an emergency.</w:t>
      </w:r>
    </w:p>
    <w:p w14:paraId="1EB810C1" w14:textId="77777777" w:rsidR="002B7037" w:rsidRPr="002B7037" w:rsidRDefault="002B7037" w:rsidP="009C1FA2">
      <w:pPr>
        <w:spacing w:before="100" w:beforeAutospacing="1" w:after="100" w:afterAutospacing="1"/>
        <w:ind w:firstLine="720"/>
        <w:rPr>
          <w:rFonts w:ascii="Arial" w:hAnsi="Arial" w:cs="Arial"/>
          <w:sz w:val="26"/>
          <w:szCs w:val="26"/>
        </w:rPr>
      </w:pPr>
      <w:r w:rsidRPr="002B7037">
        <w:rPr>
          <w:rFonts w:ascii="Arial" w:hAnsi="Arial" w:cs="Arial"/>
          <w:b/>
          <w:bCs/>
          <w:sz w:val="26"/>
          <w:szCs w:val="26"/>
        </w:rPr>
        <w:t xml:space="preserve">rule </w:t>
      </w:r>
    </w:p>
    <w:p w14:paraId="5D8F80AD" w14:textId="77777777" w:rsidR="009C1FA2" w:rsidRDefault="002B7037" w:rsidP="009C1FA2">
      <w:pPr>
        <w:ind w:left="720"/>
      </w:pPr>
      <w:r w:rsidRPr="002B7037">
        <w:rPr>
          <w:rFonts w:ascii="Arial" w:hAnsi="Arial" w:cs="Arial"/>
          <w:b/>
          <w:bCs/>
          <w:sz w:val="26"/>
          <w:szCs w:val="26"/>
        </w:rPr>
        <w:t xml:space="preserve">choice of action available </w:t>
      </w:r>
      <w:r w:rsidR="009C1FA2">
        <w:rPr>
          <w:rFonts w:ascii="Arial" w:hAnsi="Arial" w:cs="Arial"/>
          <w:b/>
          <w:bCs/>
          <w:sz w:val="26"/>
          <w:szCs w:val="26"/>
        </w:rPr>
        <w:t xml:space="preserve">- </w:t>
      </w:r>
      <w:r w:rsidR="009C1FA2">
        <w:t xml:space="preserve">it only applies with the person has an emergent choice to make. It must be a choice that is made in an emergency. He cannot be held to the same accuracy as if he had 30 minutes or so to think. </w:t>
      </w:r>
    </w:p>
    <w:p w14:paraId="72987F23" w14:textId="77777777" w:rsidR="009C1FA2" w:rsidRDefault="009C1FA2" w:rsidP="009C1FA2">
      <w:pPr>
        <w:ind w:left="720"/>
      </w:pPr>
    </w:p>
    <w:p w14:paraId="65486482" w14:textId="17495041" w:rsidR="009C1FA2" w:rsidRDefault="009C1FA2" w:rsidP="009C1FA2">
      <w:pPr>
        <w:ind w:left="720"/>
      </w:pPr>
      <w:r>
        <w:t xml:space="preserve">Example: a child darts out in front of your car. You have 3 choices: slam on your breaks, swerve and hit a school bus, or swerve and hit a light pole. </w:t>
      </w:r>
    </w:p>
    <w:p w14:paraId="76E221C6" w14:textId="77777777" w:rsidR="009C1FA2" w:rsidRDefault="009C1FA2" w:rsidP="009C1FA2">
      <w:r>
        <w:tab/>
      </w:r>
    </w:p>
    <w:p w14:paraId="0D87DCFC" w14:textId="5F526463" w:rsidR="009C1FA2" w:rsidRDefault="009C1FA2" w:rsidP="009C1FA2">
      <w:pPr>
        <w:ind w:firstLine="720"/>
      </w:pPr>
      <w:r>
        <w:t xml:space="preserve">One can still be held liable for the negligence created. </w:t>
      </w:r>
    </w:p>
    <w:p w14:paraId="5CC5F9B8" w14:textId="77777777" w:rsidR="009C1FA2" w:rsidRPr="009C1FA2" w:rsidRDefault="009C1FA2" w:rsidP="009C1FA2"/>
    <w:p w14:paraId="630D4CD9" w14:textId="2EC068BD" w:rsidR="009C1FA2" w:rsidRDefault="002B7037" w:rsidP="002B7037">
      <w:pPr>
        <w:spacing w:before="100" w:beforeAutospacing="1" w:after="100" w:afterAutospacing="1"/>
        <w:rPr>
          <w:rFonts w:ascii="Arial" w:hAnsi="Arial" w:cs="Arial"/>
          <w:b/>
          <w:bCs/>
          <w:sz w:val="26"/>
          <w:szCs w:val="26"/>
        </w:rPr>
      </w:pPr>
      <w:r w:rsidRPr="002B7037">
        <w:rPr>
          <w:rFonts w:ascii="Arial" w:hAnsi="Arial" w:cs="Arial"/>
          <w:b/>
          <w:bCs/>
          <w:sz w:val="26"/>
          <w:szCs w:val="26"/>
        </w:rPr>
        <w:t xml:space="preserve">Unavoidable accident doctrine </w:t>
      </w:r>
      <w:r w:rsidR="009C1FA2">
        <w:rPr>
          <w:rFonts w:ascii="Arial" w:hAnsi="Arial" w:cs="Arial"/>
          <w:b/>
          <w:bCs/>
          <w:sz w:val="26"/>
          <w:szCs w:val="26"/>
        </w:rPr>
        <w:t xml:space="preserve">- </w:t>
      </w:r>
      <w:r w:rsidR="009C1FA2">
        <w:t>if the harm at issue was unforeseeable and could not have been prevented through the exercise of reasonable care, there is no negligence involved.</w:t>
      </w:r>
    </w:p>
    <w:p w14:paraId="16678459" w14:textId="1F538B22" w:rsidR="002B7037" w:rsidRPr="002B7037" w:rsidRDefault="002B7037" w:rsidP="009C1FA2">
      <w:pPr>
        <w:spacing w:before="100" w:beforeAutospacing="1" w:after="100" w:afterAutospacing="1"/>
        <w:ind w:firstLine="720"/>
        <w:rPr>
          <w:rFonts w:ascii="Arial" w:hAnsi="Arial" w:cs="Arial"/>
          <w:sz w:val="26"/>
          <w:szCs w:val="26"/>
        </w:rPr>
      </w:pPr>
      <w:r w:rsidRPr="002B7037">
        <w:rPr>
          <w:rFonts w:ascii="Arial" w:hAnsi="Arial" w:cs="Arial"/>
          <w:b/>
          <w:bCs/>
          <w:sz w:val="26"/>
          <w:szCs w:val="26"/>
        </w:rPr>
        <w:t xml:space="preserve">harm was unforeseeable </w:t>
      </w:r>
    </w:p>
    <w:p w14:paraId="42572EE6" w14:textId="57EAD66E" w:rsidR="009C1FA2" w:rsidRDefault="002B7037" w:rsidP="009C1FA2">
      <w:pPr>
        <w:spacing w:before="100" w:beforeAutospacing="1" w:after="100" w:afterAutospacing="1"/>
        <w:ind w:firstLine="720"/>
        <w:rPr>
          <w:rFonts w:ascii="Arial" w:hAnsi="Arial" w:cs="Arial"/>
          <w:b/>
          <w:bCs/>
          <w:sz w:val="26"/>
          <w:szCs w:val="26"/>
        </w:rPr>
      </w:pPr>
      <w:r w:rsidRPr="002B7037">
        <w:rPr>
          <w:rFonts w:ascii="Arial" w:hAnsi="Arial" w:cs="Arial"/>
          <w:b/>
          <w:bCs/>
          <w:sz w:val="26"/>
          <w:szCs w:val="26"/>
        </w:rPr>
        <w:t xml:space="preserve">harm could not be prevented by due care </w:t>
      </w:r>
    </w:p>
    <w:p w14:paraId="62979CB6" w14:textId="77777777" w:rsidR="009C1FA2" w:rsidRDefault="009C1FA2" w:rsidP="009C1FA2">
      <w:pPr>
        <w:ind w:left="720"/>
      </w:pPr>
      <w:r>
        <w:t xml:space="preserve">Just because there is an accident or something, does not mean someone is liable. There is only liability for negligence IF there is actual negligence. </w:t>
      </w:r>
    </w:p>
    <w:p w14:paraId="1890F374" w14:textId="77777777" w:rsidR="009C1FA2" w:rsidRDefault="009C1FA2" w:rsidP="009C1FA2">
      <w:pPr>
        <w:rPr>
          <w:b/>
          <w:bCs/>
        </w:rPr>
      </w:pPr>
    </w:p>
    <w:p w14:paraId="6D63CC8E" w14:textId="21CEE0C0" w:rsidR="009C1FA2" w:rsidRDefault="009C1FA2" w:rsidP="009C1FA2">
      <w:pPr>
        <w:ind w:left="720"/>
      </w:pPr>
      <w:r w:rsidRPr="00CE3BE9">
        <w:rPr>
          <w:b/>
          <w:bCs/>
        </w:rPr>
        <w:t>Cases</w:t>
      </w:r>
      <w:r>
        <w:t xml:space="preserve">: </w:t>
      </w:r>
      <w:r w:rsidRPr="00CE3BE9">
        <w:rPr>
          <w:i/>
          <w:iCs/>
        </w:rPr>
        <w:t>McCall v. Wilder:</w:t>
      </w:r>
      <w:r>
        <w:t xml:space="preserve"> defendant suffered a seizure while driving and ended up in a head on collision with plaintiff. Once at the hospital, they discovered a brain tumor. Defendant experienced seizures prior to the day of the accident, but the loss of consciousness could have been activated by the brain tumor. But the defendant knew he had something that could </w:t>
      </w:r>
      <w:proofErr w:type="spellStart"/>
      <w:r>
        <w:t>forseeable</w:t>
      </w:r>
      <w:proofErr w:type="spellEnd"/>
      <w:r>
        <w:t xml:space="preserve"> result in an accident. </w:t>
      </w:r>
    </w:p>
    <w:p w14:paraId="3A227033" w14:textId="77777777" w:rsidR="009C1FA2" w:rsidRDefault="009C1FA2" w:rsidP="009C1FA2">
      <w:pPr>
        <w:ind w:left="720"/>
      </w:pPr>
    </w:p>
    <w:p w14:paraId="28AB46A5" w14:textId="3FDA70B4" w:rsidR="009C1FA2" w:rsidRDefault="009C1FA2" w:rsidP="009C1FA2">
      <w:pPr>
        <w:ind w:left="720"/>
      </w:pPr>
      <w:r>
        <w:t xml:space="preserve">They ruled it was reasonably foreseeable that he could have had seizures while driving, so he was liable for negligence. It’s a jury question in TN. </w:t>
      </w:r>
    </w:p>
    <w:p w14:paraId="1BF814F9" w14:textId="77777777" w:rsidR="009C1FA2" w:rsidRDefault="009C1FA2" w:rsidP="009C1FA2">
      <w:pPr>
        <w:ind w:left="720"/>
      </w:pPr>
    </w:p>
    <w:p w14:paraId="4DC1E083" w14:textId="563720F4" w:rsidR="009C1FA2" w:rsidRDefault="009C1FA2" w:rsidP="009C1FA2">
      <w:pPr>
        <w:ind w:left="720"/>
      </w:pPr>
      <w:r>
        <w:t xml:space="preserve">Approach the idea of foreseeability in one of 3 ways: 1. If the defendant had any medical condition that caused harm, they were liable by law. 2. It’s a jury question. The jury will make a decision of whether it was foreseeable or now. 3. Defendant must have suffered symptoms on the day of the accident. </w:t>
      </w:r>
    </w:p>
    <w:p w14:paraId="67311FA3" w14:textId="77777777" w:rsidR="009C1FA2" w:rsidRDefault="009C1FA2" w:rsidP="009C1FA2">
      <w:pPr>
        <w:spacing w:before="100" w:beforeAutospacing="1" w:after="100" w:afterAutospacing="1"/>
        <w:ind w:firstLine="720"/>
        <w:rPr>
          <w:rFonts w:ascii="Arial" w:hAnsi="Arial" w:cs="Arial"/>
          <w:b/>
          <w:bCs/>
          <w:sz w:val="26"/>
          <w:szCs w:val="26"/>
        </w:rPr>
      </w:pPr>
    </w:p>
    <w:p w14:paraId="1C4D01B5" w14:textId="3209F05F" w:rsidR="002B7037" w:rsidRPr="002B7037" w:rsidRDefault="002B7037" w:rsidP="009C06FE">
      <w:pPr>
        <w:spacing w:before="100" w:beforeAutospacing="1" w:after="100" w:afterAutospacing="1"/>
        <w:rPr>
          <w:rFonts w:ascii="Arial" w:hAnsi="Arial" w:cs="Arial"/>
          <w:sz w:val="26"/>
          <w:szCs w:val="26"/>
        </w:rPr>
      </w:pPr>
      <w:r w:rsidRPr="002B7037">
        <w:rPr>
          <w:rFonts w:ascii="Arial" w:hAnsi="Arial" w:cs="Arial"/>
          <w:b/>
          <w:bCs/>
          <w:sz w:val="26"/>
          <w:szCs w:val="26"/>
        </w:rPr>
        <w:t xml:space="preserve">Sudden incapacity doctrine </w:t>
      </w:r>
    </w:p>
    <w:p w14:paraId="51473925" w14:textId="77777777" w:rsidR="002B7037" w:rsidRPr="002B7037" w:rsidRDefault="002B7037" w:rsidP="009C06FE">
      <w:pPr>
        <w:spacing w:before="100" w:beforeAutospacing="1" w:after="100" w:afterAutospacing="1"/>
        <w:ind w:firstLine="720"/>
        <w:rPr>
          <w:rFonts w:ascii="Arial" w:hAnsi="Arial" w:cs="Arial"/>
          <w:sz w:val="26"/>
          <w:szCs w:val="26"/>
        </w:rPr>
      </w:pPr>
      <w:r w:rsidRPr="002B7037">
        <w:rPr>
          <w:rFonts w:ascii="Arial" w:hAnsi="Arial" w:cs="Arial"/>
          <w:b/>
          <w:bCs/>
          <w:sz w:val="26"/>
          <w:szCs w:val="26"/>
        </w:rPr>
        <w:t xml:space="preserve">rule </w:t>
      </w:r>
    </w:p>
    <w:p w14:paraId="6AB0B3E2" w14:textId="5122D8C3" w:rsidR="009C06FE" w:rsidRDefault="002B7037" w:rsidP="009C06FE">
      <w:pPr>
        <w:spacing w:before="100" w:beforeAutospacing="1" w:after="100" w:afterAutospacing="1"/>
        <w:ind w:firstLine="720"/>
        <w:rPr>
          <w:rFonts w:ascii="Arial" w:hAnsi="Arial" w:cs="Arial"/>
          <w:b/>
          <w:bCs/>
          <w:sz w:val="26"/>
          <w:szCs w:val="26"/>
        </w:rPr>
      </w:pPr>
      <w:r w:rsidRPr="002B7037">
        <w:rPr>
          <w:rFonts w:ascii="Arial" w:hAnsi="Arial" w:cs="Arial"/>
          <w:b/>
          <w:bCs/>
          <w:sz w:val="26"/>
          <w:szCs w:val="26"/>
        </w:rPr>
        <w:t xml:space="preserve">incapacity unforeseeable </w:t>
      </w:r>
    </w:p>
    <w:p w14:paraId="4E56823A" w14:textId="77777777" w:rsidR="008475F7" w:rsidRDefault="008475F7" w:rsidP="008475F7">
      <w:pPr>
        <w:ind w:left="720"/>
      </w:pPr>
      <w:r w:rsidRPr="00CE3BE9">
        <w:rPr>
          <w:b/>
          <w:bCs/>
        </w:rPr>
        <w:t>Case:</w:t>
      </w:r>
      <w:r>
        <w:t xml:space="preserve"> </w:t>
      </w:r>
      <w:r w:rsidRPr="00CE3BE9">
        <w:rPr>
          <w:i/>
          <w:iCs/>
        </w:rPr>
        <w:t xml:space="preserve">Nichols vs. </w:t>
      </w:r>
      <w:proofErr w:type="spellStart"/>
      <w:r w:rsidRPr="00CE3BE9">
        <w:rPr>
          <w:i/>
          <w:iCs/>
        </w:rPr>
        <w:t>Atnip</w:t>
      </w:r>
      <w:proofErr w:type="spellEnd"/>
      <w:r w:rsidRPr="00CE3BE9">
        <w:rPr>
          <w:i/>
          <w:iCs/>
        </w:rPr>
        <w:t xml:space="preserve">: </w:t>
      </w:r>
      <w:r>
        <w:t xml:space="preserve">Robert </w:t>
      </w:r>
      <w:proofErr w:type="spellStart"/>
      <w:r>
        <w:t>Atnip</w:t>
      </w:r>
      <w:proofErr w:type="spellEnd"/>
      <w:r>
        <w:t xml:space="preserve"> was drunk and driving. He was an alcoholic and drug addict. His parents were enablers. Robert got into an accident and killed 2 young girls. The girl’s parents sued Robert’s parents for negligence. Robert’s issues effected school, jobs, and driving issues (9 tickets and 3 accidents before this). Did mom and dad know about Robert’s issues? Yes. He is convicted criminally, but the parents are sued. Trial Judge says it’s not mom and dad’s fault as a Matter of Law. So, can mom and dad be held liable? </w:t>
      </w:r>
    </w:p>
    <w:p w14:paraId="2A9F9433" w14:textId="77777777" w:rsidR="008475F7" w:rsidRDefault="008475F7" w:rsidP="008475F7"/>
    <w:p w14:paraId="15F10FCE" w14:textId="329C20B5" w:rsidR="008475F7" w:rsidRDefault="008475F7" w:rsidP="008475F7">
      <w:pPr>
        <w:ind w:left="720"/>
      </w:pPr>
      <w:r>
        <w:t xml:space="preserve">TCA 37-10-103(a)- A parent or guardian shall be liable for the tortious activities of a minor child that causes injuries to persons or property. This is the statute that the girl’s parents claim. This does not apply because he was not a Minor. Plaintiffs say because of his alcohol and drug abuse, his mentality is 15 years old. The court says, Minor means Minor. </w:t>
      </w:r>
    </w:p>
    <w:p w14:paraId="2E239517" w14:textId="77777777" w:rsidR="008475F7" w:rsidRDefault="008475F7" w:rsidP="008475F7">
      <w:r>
        <w:tab/>
      </w:r>
    </w:p>
    <w:p w14:paraId="5BF80935" w14:textId="47053734" w:rsidR="008475F7" w:rsidRDefault="008475F7" w:rsidP="008475F7">
      <w:pPr>
        <w:ind w:left="720"/>
      </w:pPr>
      <w:r>
        <w:t xml:space="preserve">Plaintiffs argue that parents should be liable under negligent entrustment. There wasn’t proof that what the parents supplied caused the issue. The car was under Robert’s name. If the car had been in the parent’s name, they could have easily been liable for entrustment. </w:t>
      </w:r>
    </w:p>
    <w:p w14:paraId="0530493A" w14:textId="77777777" w:rsidR="008475F7" w:rsidRDefault="008475F7" w:rsidP="008475F7">
      <w:r>
        <w:tab/>
      </w:r>
    </w:p>
    <w:p w14:paraId="55861902" w14:textId="261B6CF9" w:rsidR="008475F7" w:rsidRDefault="008475F7" w:rsidP="008475F7">
      <w:pPr>
        <w:ind w:left="720"/>
      </w:pPr>
      <w:r>
        <w:t xml:space="preserve">Plaintiffs argued that because of Robert’s behavior, the parents should have supervised him more closely. The courts said parents cannot be legally liable for their adult children. </w:t>
      </w:r>
    </w:p>
    <w:p w14:paraId="50567CF8" w14:textId="77777777" w:rsidR="008475F7" w:rsidRDefault="008475F7" w:rsidP="008475F7">
      <w:r>
        <w:tab/>
      </w:r>
    </w:p>
    <w:p w14:paraId="147A4B01" w14:textId="2875F576" w:rsidR="008475F7" w:rsidRDefault="008475F7" w:rsidP="008475F7">
      <w:pPr>
        <w:ind w:firstLine="720"/>
      </w:pPr>
      <w:r>
        <w:t xml:space="preserve">In the end, Robert’s parents are not liable for his actions. </w:t>
      </w:r>
    </w:p>
    <w:p w14:paraId="346829B7" w14:textId="71C9EDB2" w:rsidR="002B7037" w:rsidRPr="008475F7" w:rsidRDefault="002B7037" w:rsidP="008475F7">
      <w:pPr>
        <w:spacing w:before="100" w:beforeAutospacing="1" w:after="100" w:afterAutospacing="1"/>
        <w:rPr>
          <w:rFonts w:ascii="Arial" w:hAnsi="Arial" w:cs="Arial"/>
          <w:color w:val="7030A0"/>
          <w:sz w:val="26"/>
          <w:szCs w:val="26"/>
        </w:rPr>
      </w:pPr>
      <w:r w:rsidRPr="008475F7">
        <w:rPr>
          <w:rFonts w:ascii="Arial" w:hAnsi="Arial" w:cs="Arial"/>
          <w:b/>
          <w:bCs/>
          <w:color w:val="7030A0"/>
          <w:sz w:val="26"/>
          <w:szCs w:val="26"/>
        </w:rPr>
        <w:t xml:space="preserve">Negligent entrustment </w:t>
      </w:r>
    </w:p>
    <w:p w14:paraId="4EF511AA" w14:textId="5F6AF0A9" w:rsidR="008475F7" w:rsidRDefault="002B7037" w:rsidP="008475F7">
      <w:pPr>
        <w:spacing w:before="100" w:beforeAutospacing="1" w:after="100" w:afterAutospacing="1"/>
        <w:ind w:left="720"/>
        <w:rPr>
          <w:rFonts w:ascii="Arial" w:hAnsi="Arial" w:cs="Arial"/>
          <w:b/>
          <w:bCs/>
          <w:sz w:val="26"/>
          <w:szCs w:val="26"/>
        </w:rPr>
      </w:pPr>
      <w:r w:rsidRPr="002B7037">
        <w:rPr>
          <w:rFonts w:ascii="Arial" w:hAnsi="Arial" w:cs="Arial"/>
          <w:b/>
          <w:bCs/>
          <w:sz w:val="26"/>
          <w:szCs w:val="26"/>
        </w:rPr>
        <w:t xml:space="preserve">parental liability/Tenn. Code Ann. § 37-10-103 </w:t>
      </w:r>
      <w:r w:rsidR="008475F7">
        <w:rPr>
          <w:rFonts w:ascii="Arial" w:hAnsi="Arial" w:cs="Arial"/>
          <w:b/>
          <w:bCs/>
          <w:sz w:val="26"/>
          <w:szCs w:val="26"/>
        </w:rPr>
        <w:t xml:space="preserve">- </w:t>
      </w:r>
      <w:r w:rsidR="008475F7">
        <w:t>A parent or guardian shall be liable for the tortious activities of a minor child that causes injuries to persons or property.</w:t>
      </w:r>
    </w:p>
    <w:p w14:paraId="2EF0FF8B" w14:textId="77777777" w:rsidR="008475F7" w:rsidRDefault="002B7037" w:rsidP="008475F7">
      <w:pPr>
        <w:spacing w:before="100" w:beforeAutospacing="1" w:after="100" w:afterAutospacing="1"/>
        <w:ind w:left="720"/>
      </w:pPr>
      <w:r w:rsidRPr="002B7037">
        <w:rPr>
          <w:rFonts w:ascii="Arial" w:hAnsi="Arial" w:cs="Arial"/>
          <w:b/>
          <w:bCs/>
          <w:sz w:val="26"/>
          <w:szCs w:val="26"/>
        </w:rPr>
        <w:t>rule/elements</w:t>
      </w:r>
      <w:r w:rsidR="008475F7">
        <w:rPr>
          <w:rFonts w:ascii="Arial" w:hAnsi="Arial" w:cs="Arial"/>
          <w:b/>
          <w:bCs/>
          <w:sz w:val="26"/>
          <w:szCs w:val="26"/>
        </w:rPr>
        <w:t xml:space="preserve"> - </w:t>
      </w:r>
      <w:r w:rsidR="008475F7">
        <w:t>someone (1) entrusts a chattel (2) to a person incompetent to use it (3) with knowledge that the person is incompetent AND (4) it is the proximate cause of injury or damage to another.</w:t>
      </w:r>
    </w:p>
    <w:p w14:paraId="40BA8590" w14:textId="77777777" w:rsidR="008475F7" w:rsidRDefault="002B7037" w:rsidP="008475F7">
      <w:pPr>
        <w:spacing w:before="100" w:beforeAutospacing="1" w:after="100" w:afterAutospacing="1"/>
        <w:ind w:left="720"/>
      </w:pPr>
      <w:r w:rsidRPr="002B7037">
        <w:rPr>
          <w:rFonts w:ascii="Arial" w:hAnsi="Arial" w:cs="Arial"/>
          <w:b/>
          <w:bCs/>
          <w:sz w:val="26"/>
          <w:szCs w:val="26"/>
        </w:rPr>
        <w:br/>
        <w:t>parental duty to supervise</w:t>
      </w:r>
      <w:r w:rsidR="008475F7">
        <w:rPr>
          <w:rFonts w:ascii="Arial" w:hAnsi="Arial" w:cs="Arial"/>
          <w:b/>
          <w:bCs/>
          <w:sz w:val="26"/>
          <w:szCs w:val="26"/>
        </w:rPr>
        <w:t xml:space="preserve"> - </w:t>
      </w:r>
      <w:r w:rsidR="008475F7">
        <w:t>parents do not have a duty to supervise if their child is 18 years or older.</w:t>
      </w:r>
    </w:p>
    <w:p w14:paraId="45D6CC30" w14:textId="77777777" w:rsidR="008475F7" w:rsidRDefault="002B7037" w:rsidP="008475F7">
      <w:pPr>
        <w:ind w:left="720"/>
      </w:pPr>
      <w:r w:rsidRPr="002B7037">
        <w:rPr>
          <w:rFonts w:ascii="Arial" w:hAnsi="Arial" w:cs="Arial"/>
          <w:b/>
          <w:bCs/>
          <w:sz w:val="26"/>
          <w:szCs w:val="26"/>
        </w:rPr>
        <w:lastRenderedPageBreak/>
        <w:br/>
        <w:t xml:space="preserve">parents not generally vicariously liable </w:t>
      </w:r>
      <w:r w:rsidR="008475F7">
        <w:rPr>
          <w:rFonts w:ascii="Arial" w:hAnsi="Arial" w:cs="Arial"/>
          <w:b/>
          <w:bCs/>
          <w:sz w:val="26"/>
          <w:szCs w:val="26"/>
        </w:rPr>
        <w:t xml:space="preserve">- </w:t>
      </w:r>
      <w:r w:rsidR="008475F7">
        <w:t>parents are only liable if they are negligent in entrusting a chattel to their child. (</w:t>
      </w:r>
      <w:proofErr w:type="gramStart"/>
      <w:r w:rsidR="008475F7">
        <w:t>i.e.</w:t>
      </w:r>
      <w:proofErr w:type="gramEnd"/>
      <w:r w:rsidR="008475F7">
        <w:t xml:space="preserve"> if my competent 16 year old gets into a wreck, I am not negligent with my entrustment). </w:t>
      </w:r>
    </w:p>
    <w:p w14:paraId="5C64361C" w14:textId="77777777" w:rsidR="008475F7" w:rsidRDefault="008475F7" w:rsidP="008475F7">
      <w:pPr>
        <w:rPr>
          <w:b/>
          <w:bCs/>
        </w:rPr>
      </w:pPr>
    </w:p>
    <w:p w14:paraId="0B7CC6DD" w14:textId="2B463536" w:rsidR="008475F7" w:rsidRDefault="008475F7" w:rsidP="008475F7">
      <w:pPr>
        <w:ind w:left="720"/>
      </w:pPr>
      <w:r>
        <w:rPr>
          <w:b/>
          <w:bCs/>
        </w:rPr>
        <w:t xml:space="preserve">Case: </w:t>
      </w:r>
      <w:r w:rsidRPr="002542B1">
        <w:rPr>
          <w:i/>
          <w:iCs/>
        </w:rPr>
        <w:t>Stamp v. Honest Abe Log Homes</w:t>
      </w:r>
      <w:r>
        <w:t xml:space="preserve">: </w:t>
      </w:r>
      <w:r w:rsidRPr="002542B1">
        <w:t>The Stamps wanted a lock and key job (meaning blueprints, materials, and contracting). Smith said they didn’t build homes but had log home kits. Stamps said unless a Lock and Key situation could be arranged, they didn’t want it. Smith said he could provide a contractor with their purchase of a kit. Smith contacted Cochran (who is not a real contractor). Cochran starts but</w:t>
      </w:r>
      <w:r>
        <w:t xml:space="preserve"> says it was underbid and left. Honest Abe says we didn’t misrepresent a fact. The Court says you mispresented that Cochran was a Contractor. They misrepresented Cochran’s true nature. </w:t>
      </w:r>
    </w:p>
    <w:p w14:paraId="3F742CC3" w14:textId="77777777" w:rsidR="008475F7" w:rsidRDefault="008475F7" w:rsidP="008475F7">
      <w:pPr>
        <w:ind w:left="720"/>
      </w:pPr>
    </w:p>
    <w:p w14:paraId="4CE5B4F9" w14:textId="66E60E01" w:rsidR="008475F7" w:rsidRDefault="008475F7" w:rsidP="008475F7">
      <w:pPr>
        <w:ind w:left="720"/>
      </w:pPr>
      <w:r>
        <w:t xml:space="preserve">Honest Abe says well… we weren’t negligent. Court says yes you were because Smith knew Cochran wasn’t a contractor and was actually in the music business. Then, Honest Abe says if we were negligent and misrepresented information, the plaintiffs didn’t rely on this information. This is also false because the Stamps relied on him being a real contractor to finish their lock and key job. The plaintiffs told Smith they didn’t know anything about building a home and wouldn’t go through without a lock and key home. They went through the transaction because of this reliance. </w:t>
      </w:r>
    </w:p>
    <w:p w14:paraId="72A4D079" w14:textId="77777777" w:rsidR="008475F7" w:rsidRDefault="008475F7" w:rsidP="008475F7">
      <w:r>
        <w:tab/>
      </w:r>
    </w:p>
    <w:p w14:paraId="235C8023" w14:textId="22B41C0C" w:rsidR="008475F7" w:rsidRPr="002542B1" w:rsidRDefault="008475F7" w:rsidP="008475F7">
      <w:pPr>
        <w:ind w:firstLine="720"/>
      </w:pPr>
      <w:r>
        <w:t xml:space="preserve">Courts rule in favor of the Stamps. </w:t>
      </w:r>
    </w:p>
    <w:p w14:paraId="1B153331" w14:textId="2EAC83BA" w:rsidR="002B7037" w:rsidRPr="002B7037" w:rsidRDefault="002B7037" w:rsidP="008475F7">
      <w:pPr>
        <w:spacing w:before="100" w:beforeAutospacing="1" w:after="100" w:afterAutospacing="1"/>
        <w:ind w:left="720"/>
        <w:rPr>
          <w:rFonts w:ascii="Arial" w:hAnsi="Arial" w:cs="Arial"/>
          <w:sz w:val="26"/>
          <w:szCs w:val="26"/>
        </w:rPr>
      </w:pPr>
    </w:p>
    <w:p w14:paraId="758466D2" w14:textId="77777777" w:rsidR="00CD0729" w:rsidRPr="00CD0729" w:rsidRDefault="002B7037" w:rsidP="002B7037">
      <w:pPr>
        <w:spacing w:before="100" w:beforeAutospacing="1" w:after="100" w:afterAutospacing="1"/>
        <w:rPr>
          <w:rFonts w:ascii="Arial" w:hAnsi="Arial" w:cs="Arial"/>
          <w:b/>
          <w:bCs/>
          <w:color w:val="7030A0"/>
          <w:sz w:val="26"/>
          <w:szCs w:val="26"/>
        </w:rPr>
      </w:pPr>
      <w:r w:rsidRPr="00CD0729">
        <w:rPr>
          <w:rFonts w:ascii="Arial" w:hAnsi="Arial" w:cs="Arial"/>
          <w:b/>
          <w:bCs/>
          <w:color w:val="7030A0"/>
          <w:sz w:val="26"/>
          <w:szCs w:val="26"/>
        </w:rPr>
        <w:t xml:space="preserve">Negligent misrepresentation </w:t>
      </w:r>
    </w:p>
    <w:p w14:paraId="17598CE2" w14:textId="21F83198" w:rsidR="002B7037" w:rsidRPr="002B7037" w:rsidRDefault="002B7037" w:rsidP="00CD0729">
      <w:pPr>
        <w:spacing w:before="100" w:beforeAutospacing="1" w:after="100" w:afterAutospacing="1"/>
        <w:ind w:left="720"/>
        <w:rPr>
          <w:rFonts w:ascii="Arial" w:hAnsi="Arial" w:cs="Arial"/>
          <w:sz w:val="26"/>
          <w:szCs w:val="26"/>
        </w:rPr>
      </w:pPr>
      <w:r w:rsidRPr="002B7037">
        <w:rPr>
          <w:rFonts w:ascii="Arial" w:hAnsi="Arial" w:cs="Arial"/>
          <w:b/>
          <w:bCs/>
          <w:sz w:val="26"/>
          <w:szCs w:val="26"/>
        </w:rPr>
        <w:t xml:space="preserve">rule </w:t>
      </w:r>
      <w:r w:rsidR="00CD0729">
        <w:rPr>
          <w:rFonts w:ascii="Arial" w:hAnsi="Arial" w:cs="Arial"/>
          <w:b/>
          <w:bCs/>
          <w:sz w:val="26"/>
          <w:szCs w:val="26"/>
        </w:rPr>
        <w:t xml:space="preserve">- </w:t>
      </w:r>
      <w:r w:rsidR="00CD0729" w:rsidRPr="006521E7">
        <w:t>When a defendant makes false statements, honestly believing that they are true, but without reasonable ground for such belief</w:t>
      </w:r>
      <w:r w:rsidR="00CD0729">
        <w:t>.</w:t>
      </w:r>
    </w:p>
    <w:p w14:paraId="617E88C6" w14:textId="775C1A0A" w:rsidR="002B7037" w:rsidRPr="002B7037" w:rsidRDefault="002B7037" w:rsidP="00CD0729">
      <w:pPr>
        <w:spacing w:before="100" w:beforeAutospacing="1" w:after="100" w:afterAutospacing="1"/>
        <w:ind w:firstLine="720"/>
        <w:rPr>
          <w:rFonts w:ascii="Arial" w:hAnsi="Arial" w:cs="Arial"/>
          <w:sz w:val="26"/>
          <w:szCs w:val="26"/>
        </w:rPr>
      </w:pPr>
      <w:r w:rsidRPr="002B7037">
        <w:rPr>
          <w:rFonts w:ascii="Arial" w:hAnsi="Arial" w:cs="Arial"/>
          <w:b/>
          <w:bCs/>
          <w:sz w:val="26"/>
          <w:szCs w:val="26"/>
        </w:rPr>
        <w:t xml:space="preserve">requirements </w:t>
      </w:r>
      <w:r w:rsidR="00CD0729">
        <w:rPr>
          <w:rFonts w:ascii="Arial" w:hAnsi="Arial" w:cs="Arial"/>
          <w:b/>
          <w:bCs/>
          <w:sz w:val="26"/>
          <w:szCs w:val="26"/>
        </w:rPr>
        <w:t>-</w:t>
      </w:r>
    </w:p>
    <w:p w14:paraId="3143A248" w14:textId="738F36CB" w:rsidR="00CD0729" w:rsidRDefault="002B7037" w:rsidP="00CD0729">
      <w:pPr>
        <w:spacing w:before="100" w:beforeAutospacing="1" w:after="100" w:afterAutospacing="1"/>
        <w:ind w:left="720"/>
        <w:rPr>
          <w:rFonts w:ascii="Arial" w:hAnsi="Arial" w:cs="Arial"/>
          <w:b/>
          <w:bCs/>
          <w:sz w:val="26"/>
          <w:szCs w:val="26"/>
        </w:rPr>
      </w:pPr>
      <w:r w:rsidRPr="002B7037">
        <w:rPr>
          <w:rFonts w:ascii="Arial" w:hAnsi="Arial" w:cs="Arial"/>
          <w:b/>
          <w:bCs/>
          <w:sz w:val="26"/>
          <w:szCs w:val="26"/>
        </w:rPr>
        <w:t xml:space="preserve">lack of privity </w:t>
      </w:r>
      <w:r w:rsidR="00CD0729">
        <w:rPr>
          <w:rFonts w:ascii="Arial" w:hAnsi="Arial" w:cs="Arial"/>
          <w:b/>
          <w:bCs/>
          <w:sz w:val="26"/>
          <w:szCs w:val="26"/>
        </w:rPr>
        <w:t xml:space="preserve">- </w:t>
      </w:r>
      <w:r w:rsidR="00CD0729">
        <w:t>(direct relationship) is not bar in this type of case; provided foreseeable reliance on the information.</w:t>
      </w:r>
    </w:p>
    <w:p w14:paraId="2B3CCBA1" w14:textId="77777777" w:rsidR="00CD0729" w:rsidRDefault="002B7037" w:rsidP="00CD0729">
      <w:pPr>
        <w:spacing w:before="100" w:beforeAutospacing="1" w:after="100" w:afterAutospacing="1"/>
        <w:ind w:left="720" w:firstLine="720"/>
        <w:rPr>
          <w:rFonts w:ascii="Arial" w:hAnsi="Arial" w:cs="Arial"/>
          <w:b/>
          <w:bCs/>
          <w:sz w:val="26"/>
          <w:szCs w:val="26"/>
        </w:rPr>
      </w:pPr>
      <w:r w:rsidRPr="002B7037">
        <w:rPr>
          <w:rFonts w:ascii="Arial" w:hAnsi="Arial" w:cs="Arial"/>
          <w:b/>
          <w:bCs/>
          <w:sz w:val="26"/>
          <w:szCs w:val="26"/>
        </w:rPr>
        <w:t xml:space="preserve">no bar provided </w:t>
      </w:r>
    </w:p>
    <w:p w14:paraId="3E1EFE9C" w14:textId="74825770" w:rsidR="00CD0729" w:rsidRDefault="002B7037" w:rsidP="00CD0729">
      <w:pPr>
        <w:spacing w:before="100" w:beforeAutospacing="1" w:after="100" w:afterAutospacing="1"/>
        <w:ind w:left="720"/>
      </w:pPr>
      <w:r w:rsidRPr="002B7037">
        <w:rPr>
          <w:rFonts w:ascii="Arial" w:hAnsi="Arial" w:cs="Arial"/>
          <w:b/>
          <w:bCs/>
          <w:sz w:val="26"/>
          <w:szCs w:val="26"/>
        </w:rPr>
        <w:t xml:space="preserve">foreseeable reliance </w:t>
      </w:r>
      <w:r w:rsidR="00CD0729">
        <w:rPr>
          <w:rFonts w:ascii="Arial" w:hAnsi="Arial" w:cs="Arial"/>
          <w:b/>
          <w:bCs/>
          <w:sz w:val="26"/>
          <w:szCs w:val="26"/>
        </w:rPr>
        <w:t xml:space="preserve">- </w:t>
      </w:r>
      <w:r w:rsidR="00CD0729">
        <w:t>If A makes a negligent misrepresentation to B, but C ends up relying on that misrepresentation. Can C sue for negligent misrepresentation? Court says yes if it’s reasonably foreseeable if a third party would rely on that misrepresentation.</w:t>
      </w:r>
    </w:p>
    <w:p w14:paraId="47614EE9" w14:textId="440492C9" w:rsidR="00CD0729" w:rsidRPr="00CD0729" w:rsidRDefault="00CD0729" w:rsidP="00CD0729">
      <w:pPr>
        <w:spacing w:before="100" w:beforeAutospacing="1" w:after="100" w:afterAutospacing="1"/>
        <w:ind w:left="720"/>
        <w:rPr>
          <w:rFonts w:ascii="Arial" w:hAnsi="Arial" w:cs="Arial"/>
          <w:sz w:val="26"/>
          <w:szCs w:val="26"/>
        </w:rPr>
      </w:pPr>
      <w:r>
        <w:rPr>
          <w:rFonts w:ascii="Arial" w:hAnsi="Arial" w:cs="Arial"/>
          <w:sz w:val="26"/>
          <w:szCs w:val="26"/>
        </w:rPr>
        <w:t>How far do we extend liability?</w:t>
      </w:r>
    </w:p>
    <w:p w14:paraId="4E52097E" w14:textId="565CB881" w:rsidR="002B7037" w:rsidRPr="00CD0729" w:rsidRDefault="002B7037" w:rsidP="002B7037">
      <w:pPr>
        <w:spacing w:before="100" w:beforeAutospacing="1" w:after="100" w:afterAutospacing="1"/>
        <w:rPr>
          <w:rFonts w:ascii="Arial" w:hAnsi="Arial" w:cs="Arial"/>
          <w:color w:val="7030A0"/>
          <w:sz w:val="26"/>
          <w:szCs w:val="26"/>
        </w:rPr>
      </w:pPr>
      <w:r w:rsidRPr="00CD0729">
        <w:rPr>
          <w:rFonts w:ascii="Arial" w:hAnsi="Arial" w:cs="Arial"/>
          <w:b/>
          <w:bCs/>
          <w:color w:val="7030A0"/>
          <w:sz w:val="26"/>
          <w:szCs w:val="26"/>
        </w:rPr>
        <w:t xml:space="preserve">Negligence Per Se </w:t>
      </w:r>
    </w:p>
    <w:p w14:paraId="0E97B646" w14:textId="77777777" w:rsidR="00CD0729" w:rsidRDefault="00CD0729" w:rsidP="00CD0729">
      <w:pPr>
        <w:spacing w:before="100" w:beforeAutospacing="1" w:after="100" w:afterAutospacing="1"/>
        <w:ind w:left="720"/>
      </w:pPr>
      <w:r w:rsidRPr="002B7037">
        <w:rPr>
          <w:rFonts w:ascii="Arial" w:hAnsi="Arial" w:cs="Arial"/>
          <w:b/>
          <w:bCs/>
          <w:sz w:val="26"/>
          <w:szCs w:val="26"/>
        </w:rPr>
        <w:lastRenderedPageBreak/>
        <w:t>R</w:t>
      </w:r>
      <w:r w:rsidR="002B7037" w:rsidRPr="002B7037">
        <w:rPr>
          <w:rFonts w:ascii="Arial" w:hAnsi="Arial" w:cs="Arial"/>
          <w:b/>
          <w:bCs/>
          <w:sz w:val="26"/>
          <w:szCs w:val="26"/>
        </w:rPr>
        <w:t>ule</w:t>
      </w:r>
      <w:r>
        <w:rPr>
          <w:rFonts w:ascii="Arial" w:hAnsi="Arial" w:cs="Arial"/>
          <w:b/>
          <w:bCs/>
          <w:sz w:val="26"/>
          <w:szCs w:val="26"/>
        </w:rPr>
        <w:t xml:space="preserve"> - </w:t>
      </w:r>
      <w:r>
        <w:t>Rule- the standard of care from a reasonable person can be set out in law, a statute. Under some circumstances, when a defendant has violated that statute, the defendant’s violation is conclusively to exist.</w:t>
      </w:r>
    </w:p>
    <w:p w14:paraId="08C7ABD3" w14:textId="77777777" w:rsidR="00CD0729" w:rsidRDefault="00CD0729" w:rsidP="00CD0729">
      <w:pPr>
        <w:spacing w:before="100" w:beforeAutospacing="1" w:after="100" w:afterAutospacing="1"/>
        <w:ind w:left="720"/>
        <w:rPr>
          <w:rFonts w:ascii="Arial" w:hAnsi="Arial" w:cs="Arial"/>
          <w:b/>
          <w:bCs/>
          <w:sz w:val="26"/>
          <w:szCs w:val="26"/>
        </w:rPr>
      </w:pPr>
      <w:r>
        <w:rPr>
          <w:rFonts w:ascii="Arial" w:hAnsi="Arial" w:cs="Arial"/>
          <w:b/>
          <w:bCs/>
          <w:sz w:val="26"/>
          <w:szCs w:val="26"/>
        </w:rPr>
        <w:t>Requirements:</w:t>
      </w:r>
    </w:p>
    <w:p w14:paraId="0E99CC48" w14:textId="77777777" w:rsidR="00CD0729" w:rsidRDefault="002B7037" w:rsidP="00CD0729">
      <w:pPr>
        <w:spacing w:before="100" w:beforeAutospacing="1" w:after="100" w:afterAutospacing="1"/>
        <w:ind w:left="1440"/>
        <w:rPr>
          <w:rFonts w:ascii="Arial" w:hAnsi="Arial" w:cs="Arial"/>
          <w:sz w:val="26"/>
          <w:szCs w:val="26"/>
        </w:rPr>
      </w:pPr>
      <w:r w:rsidRPr="002B7037">
        <w:rPr>
          <w:rFonts w:ascii="Arial" w:hAnsi="Arial" w:cs="Arial"/>
          <w:b/>
          <w:bCs/>
          <w:sz w:val="26"/>
          <w:szCs w:val="26"/>
        </w:rPr>
        <w:br/>
        <w:t>causal connection</w:t>
      </w:r>
      <w:r w:rsidR="00CD0729">
        <w:rPr>
          <w:rFonts w:ascii="Arial" w:hAnsi="Arial" w:cs="Arial"/>
          <w:b/>
          <w:bCs/>
          <w:sz w:val="26"/>
          <w:szCs w:val="26"/>
        </w:rPr>
        <w:t xml:space="preserve"> – </w:t>
      </w:r>
      <w:r w:rsidR="00CD0729">
        <w:rPr>
          <w:rFonts w:ascii="Arial" w:hAnsi="Arial" w:cs="Arial"/>
          <w:sz w:val="26"/>
          <w:szCs w:val="26"/>
        </w:rPr>
        <w:t>There must be a causal connection – a link between the harm and violation of the statute.</w:t>
      </w:r>
    </w:p>
    <w:p w14:paraId="724D20CB" w14:textId="7B2B9443" w:rsidR="00CD0729" w:rsidRDefault="002B7037" w:rsidP="00CD0729">
      <w:pPr>
        <w:spacing w:before="100" w:beforeAutospacing="1" w:after="100" w:afterAutospacing="1"/>
        <w:ind w:left="1440"/>
        <w:rPr>
          <w:rFonts w:ascii="Arial" w:hAnsi="Arial" w:cs="Arial"/>
          <w:b/>
          <w:bCs/>
          <w:sz w:val="26"/>
          <w:szCs w:val="26"/>
        </w:rPr>
      </w:pPr>
      <w:r w:rsidRPr="002B7037">
        <w:rPr>
          <w:rFonts w:ascii="Arial" w:hAnsi="Arial" w:cs="Arial"/>
          <w:b/>
          <w:bCs/>
          <w:sz w:val="26"/>
          <w:szCs w:val="26"/>
        </w:rPr>
        <w:br/>
        <w:t xml:space="preserve">plaintiff is within class of persons protected </w:t>
      </w:r>
      <w:r w:rsidR="00CD0729">
        <w:rPr>
          <w:rFonts w:ascii="Arial" w:hAnsi="Arial" w:cs="Arial"/>
          <w:b/>
          <w:bCs/>
          <w:sz w:val="26"/>
          <w:szCs w:val="26"/>
        </w:rPr>
        <w:t xml:space="preserve">- </w:t>
      </w:r>
      <w:r w:rsidR="00CD0729">
        <w:t>the plaintiff had to be within the group that the statute was meant to protect.</w:t>
      </w:r>
    </w:p>
    <w:p w14:paraId="5AB7C6E0" w14:textId="77777777" w:rsidR="00CD0729" w:rsidRDefault="002B7037" w:rsidP="00CD0729">
      <w:pPr>
        <w:ind w:left="1440"/>
      </w:pPr>
      <w:r w:rsidRPr="002B7037">
        <w:rPr>
          <w:rFonts w:ascii="Arial" w:hAnsi="Arial" w:cs="Arial"/>
          <w:b/>
          <w:bCs/>
          <w:sz w:val="26"/>
          <w:szCs w:val="26"/>
        </w:rPr>
        <w:t xml:space="preserve">type of harm to be prevented </w:t>
      </w:r>
      <w:r w:rsidR="00CD0729">
        <w:rPr>
          <w:rFonts w:ascii="Arial" w:hAnsi="Arial" w:cs="Arial"/>
          <w:b/>
          <w:bCs/>
          <w:sz w:val="26"/>
          <w:szCs w:val="26"/>
        </w:rPr>
        <w:t xml:space="preserve">- </w:t>
      </w:r>
      <w:r w:rsidR="00CD0729">
        <w:t xml:space="preserve">statute must have been aimed at the harm that it was put in place to prevent. </w:t>
      </w:r>
    </w:p>
    <w:p w14:paraId="6E133632" w14:textId="77777777" w:rsidR="00CD0729" w:rsidRDefault="00CD0729" w:rsidP="00CD0729"/>
    <w:p w14:paraId="57556234" w14:textId="6CCF76F3" w:rsidR="00CD0729" w:rsidRDefault="00CD0729" w:rsidP="00CD0729">
      <w:pPr>
        <w:ind w:left="1440"/>
      </w:pPr>
      <w:r>
        <w:t xml:space="preserve">There is a wreck. A can prove that B was speeding. Because B was speeding, he lost control and collided with A. </w:t>
      </w:r>
    </w:p>
    <w:p w14:paraId="5F263712" w14:textId="77777777" w:rsidR="00CD0729" w:rsidRDefault="00CD0729" w:rsidP="00CD0729">
      <w:r>
        <w:tab/>
      </w:r>
    </w:p>
    <w:p w14:paraId="01A55523" w14:textId="721307FC" w:rsidR="00CD0729" w:rsidRDefault="00CD0729" w:rsidP="00CD0729">
      <w:pPr>
        <w:ind w:left="720" w:firstLine="720"/>
      </w:pPr>
      <w:r>
        <w:t xml:space="preserve">Was the violation a cause of what happened? Yes. </w:t>
      </w:r>
    </w:p>
    <w:p w14:paraId="35644C0C" w14:textId="77777777" w:rsidR="00CD0729" w:rsidRDefault="00CD0729" w:rsidP="00CD0729">
      <w:r>
        <w:tab/>
      </w:r>
    </w:p>
    <w:p w14:paraId="3EBFD6F0" w14:textId="581B965D" w:rsidR="00CD0729" w:rsidRDefault="00CD0729" w:rsidP="00CD0729">
      <w:pPr>
        <w:ind w:left="1440"/>
      </w:pPr>
      <w:r>
        <w:t xml:space="preserve">Is A within the class of people the laws that speed limits were meant to protect? Yes. </w:t>
      </w:r>
    </w:p>
    <w:p w14:paraId="450C510C" w14:textId="77777777" w:rsidR="00CD0729" w:rsidRDefault="00CD0729" w:rsidP="00CD0729">
      <w:r>
        <w:tab/>
      </w:r>
    </w:p>
    <w:p w14:paraId="60A58A01" w14:textId="63C62F2A" w:rsidR="00CD0729" w:rsidRDefault="00CD0729" w:rsidP="00CD0729">
      <w:pPr>
        <w:ind w:left="720" w:firstLine="720"/>
      </w:pPr>
      <w:r>
        <w:t xml:space="preserve">Are accidents the type of thing that traffics laws are meant to prevent? Yes. </w:t>
      </w:r>
    </w:p>
    <w:p w14:paraId="6E1D2F9B" w14:textId="77777777" w:rsidR="00CD0729" w:rsidRDefault="00CD0729" w:rsidP="00CD0729">
      <w:r>
        <w:tab/>
      </w:r>
      <w:r>
        <w:tab/>
      </w:r>
    </w:p>
    <w:p w14:paraId="49AC4558" w14:textId="5B15CB18" w:rsidR="00CD0729" w:rsidRDefault="00CD0729" w:rsidP="00CD0729">
      <w:pPr>
        <w:ind w:left="720" w:firstLine="720"/>
      </w:pPr>
      <w:r>
        <w:t xml:space="preserve">Therefore, B was conclusively in </w:t>
      </w:r>
      <w:proofErr w:type="gramStart"/>
      <w:r>
        <w:t>violation</w:t>
      </w:r>
      <w:proofErr w:type="gramEnd"/>
      <w:r>
        <w:t xml:space="preserve"> so he is negligent per se. </w:t>
      </w:r>
    </w:p>
    <w:p w14:paraId="69E147FE" w14:textId="77777777" w:rsidR="00CD0729" w:rsidRDefault="00CD0729" w:rsidP="00CD0729"/>
    <w:p w14:paraId="70ED19E8" w14:textId="70B84FFB" w:rsidR="00CD0729" w:rsidRDefault="00CD0729" w:rsidP="00CD0729">
      <w:pPr>
        <w:ind w:left="1440"/>
      </w:pPr>
      <w:r>
        <w:t xml:space="preserve">There is a wreck. A can prove B didn’t have his license because his left his wallet at home. The statute says Thou shall have a driver license with you. </w:t>
      </w:r>
    </w:p>
    <w:p w14:paraId="7A274DB8" w14:textId="77777777" w:rsidR="00CD0729" w:rsidRDefault="00CD0729" w:rsidP="00CD0729">
      <w:r>
        <w:tab/>
      </w:r>
    </w:p>
    <w:p w14:paraId="5307CA6C" w14:textId="0293C633" w:rsidR="00CD0729" w:rsidRDefault="00CD0729" w:rsidP="00CD0729">
      <w:pPr>
        <w:ind w:left="1440"/>
      </w:pPr>
      <w:r>
        <w:t xml:space="preserve">This is not negligent per se. The failure to not have his license was not the causal connection. </w:t>
      </w:r>
    </w:p>
    <w:p w14:paraId="3C430063" w14:textId="6CED75DC" w:rsidR="002B7037" w:rsidRPr="002B7037" w:rsidRDefault="002B7037" w:rsidP="00CD0729">
      <w:pPr>
        <w:spacing w:before="100" w:beforeAutospacing="1" w:after="100" w:afterAutospacing="1"/>
        <w:ind w:left="1440"/>
        <w:rPr>
          <w:rFonts w:ascii="Arial" w:hAnsi="Arial" w:cs="Arial"/>
          <w:sz w:val="26"/>
          <w:szCs w:val="26"/>
        </w:rPr>
      </w:pPr>
    </w:p>
    <w:p w14:paraId="087C6248" w14:textId="77777777" w:rsidR="009B6955" w:rsidRDefault="002B7037" w:rsidP="002B7037">
      <w:pPr>
        <w:spacing w:before="100" w:beforeAutospacing="1" w:after="100" w:afterAutospacing="1"/>
        <w:rPr>
          <w:rFonts w:ascii="Arial" w:hAnsi="Arial" w:cs="Arial"/>
          <w:b/>
          <w:bCs/>
          <w:sz w:val="26"/>
          <w:szCs w:val="26"/>
        </w:rPr>
      </w:pPr>
      <w:r w:rsidRPr="009B6955">
        <w:rPr>
          <w:rFonts w:ascii="Arial" w:hAnsi="Arial" w:cs="Arial"/>
          <w:b/>
          <w:bCs/>
          <w:color w:val="7030A0"/>
          <w:sz w:val="26"/>
          <w:szCs w:val="26"/>
        </w:rPr>
        <w:t>Work-related injuries</w:t>
      </w:r>
      <w:r w:rsidR="009B6955">
        <w:rPr>
          <w:rFonts w:ascii="Arial" w:hAnsi="Arial" w:cs="Arial"/>
          <w:b/>
          <w:bCs/>
          <w:sz w:val="26"/>
          <w:szCs w:val="26"/>
        </w:rPr>
        <w:t>:</w:t>
      </w:r>
      <w:r w:rsidRPr="002B7037">
        <w:rPr>
          <w:rFonts w:ascii="Arial" w:hAnsi="Arial" w:cs="Arial"/>
          <w:b/>
          <w:bCs/>
          <w:sz w:val="26"/>
          <w:szCs w:val="26"/>
        </w:rPr>
        <w:br/>
      </w:r>
    </w:p>
    <w:p w14:paraId="588396E4" w14:textId="45B57EE6" w:rsidR="009B6955" w:rsidRDefault="002B7037" w:rsidP="009B6955">
      <w:pPr>
        <w:spacing w:before="100" w:beforeAutospacing="1" w:after="100" w:afterAutospacing="1"/>
        <w:ind w:left="720"/>
        <w:rPr>
          <w:rFonts w:ascii="Arial" w:hAnsi="Arial" w:cs="Arial"/>
          <w:b/>
          <w:bCs/>
          <w:sz w:val="26"/>
          <w:szCs w:val="26"/>
        </w:rPr>
      </w:pPr>
      <w:r w:rsidRPr="002B7037">
        <w:rPr>
          <w:rFonts w:ascii="Arial" w:hAnsi="Arial" w:cs="Arial"/>
          <w:b/>
          <w:bCs/>
          <w:sz w:val="26"/>
          <w:szCs w:val="26"/>
        </w:rPr>
        <w:t xml:space="preserve">workers’ compensation law controls </w:t>
      </w:r>
      <w:r w:rsidR="009B6955">
        <w:rPr>
          <w:rFonts w:ascii="Arial" w:hAnsi="Arial" w:cs="Arial"/>
          <w:b/>
          <w:bCs/>
          <w:sz w:val="26"/>
          <w:szCs w:val="26"/>
        </w:rPr>
        <w:t xml:space="preserve">- </w:t>
      </w:r>
      <w:r w:rsidR="009B6955">
        <w:t>injuries that have a connection to work are not covered in tort law. They are covered by their own workers’ comp law. They do not have to prove negligence (or a standard of care). Only have to prove a work connection to recover damages.</w:t>
      </w:r>
    </w:p>
    <w:p w14:paraId="0E26F208" w14:textId="3F372C0E" w:rsidR="009B6955" w:rsidRDefault="002B7037" w:rsidP="009B6955">
      <w:pPr>
        <w:spacing w:before="100" w:beforeAutospacing="1" w:after="100" w:afterAutospacing="1"/>
        <w:ind w:left="720"/>
        <w:rPr>
          <w:rFonts w:ascii="Arial" w:hAnsi="Arial" w:cs="Arial"/>
          <w:b/>
          <w:bCs/>
          <w:sz w:val="26"/>
          <w:szCs w:val="26"/>
        </w:rPr>
      </w:pPr>
      <w:r w:rsidRPr="002B7037">
        <w:rPr>
          <w:rFonts w:ascii="Arial" w:hAnsi="Arial" w:cs="Arial"/>
          <w:b/>
          <w:bCs/>
          <w:sz w:val="26"/>
          <w:szCs w:val="26"/>
        </w:rPr>
        <w:lastRenderedPageBreak/>
        <w:t xml:space="preserve">standard of care is immaterial </w:t>
      </w:r>
      <w:r w:rsidR="009B6955">
        <w:rPr>
          <w:rFonts w:ascii="Arial" w:hAnsi="Arial" w:cs="Arial"/>
          <w:b/>
          <w:bCs/>
          <w:sz w:val="26"/>
          <w:szCs w:val="26"/>
        </w:rPr>
        <w:t xml:space="preserve">- </w:t>
      </w:r>
      <w:r w:rsidR="009B6955">
        <w:t>standard of care is immaterial- the standard of care does not matter for injuries that are work related.</w:t>
      </w:r>
    </w:p>
    <w:p w14:paraId="72E527AC" w14:textId="77777777" w:rsidR="009B6955" w:rsidRDefault="002B7037" w:rsidP="009B6955">
      <w:pPr>
        <w:ind w:left="720"/>
      </w:pPr>
      <w:r w:rsidRPr="002B7037">
        <w:rPr>
          <w:rFonts w:ascii="Arial" w:hAnsi="Arial" w:cs="Arial"/>
          <w:b/>
          <w:bCs/>
          <w:sz w:val="26"/>
          <w:szCs w:val="26"/>
        </w:rPr>
        <w:t xml:space="preserve">recovery is limited by statute </w:t>
      </w:r>
      <w:r w:rsidR="009B6955">
        <w:rPr>
          <w:rFonts w:ascii="Arial" w:hAnsi="Arial" w:cs="Arial"/>
          <w:b/>
          <w:bCs/>
          <w:sz w:val="26"/>
          <w:szCs w:val="26"/>
        </w:rPr>
        <w:t xml:space="preserve">- </w:t>
      </w:r>
      <w:r w:rsidR="009B6955">
        <w:t xml:space="preserve">plaintiff cannot recover tort damages (pain and suffering, punitive, etc.); they can only recover what the workers’ compensation laws allow. </w:t>
      </w:r>
    </w:p>
    <w:p w14:paraId="5C2FEBB1" w14:textId="77777777" w:rsidR="009B6955" w:rsidRDefault="009B6955" w:rsidP="009B6955"/>
    <w:p w14:paraId="3571C908" w14:textId="77777777" w:rsidR="009B6955" w:rsidRDefault="009B6955" w:rsidP="009B6955">
      <w:pPr>
        <w:ind w:left="720"/>
      </w:pPr>
      <w:r>
        <w:t xml:space="preserve">**Anytime you see a fact pattern that deals with workers’ compensation, it will most likely not be a tort’s case; it’ll be a workers’ compensation case. </w:t>
      </w:r>
    </w:p>
    <w:p w14:paraId="5933B378" w14:textId="693A08AD" w:rsidR="002B7037" w:rsidRPr="002B7037" w:rsidRDefault="002B7037" w:rsidP="009B6955">
      <w:pPr>
        <w:spacing w:before="100" w:beforeAutospacing="1" w:after="100" w:afterAutospacing="1"/>
        <w:ind w:firstLine="720"/>
        <w:rPr>
          <w:rFonts w:ascii="Arial" w:hAnsi="Arial" w:cs="Arial"/>
          <w:sz w:val="26"/>
          <w:szCs w:val="26"/>
        </w:rPr>
      </w:pPr>
    </w:p>
    <w:p w14:paraId="25B4FD0F" w14:textId="4D860C83" w:rsidR="002B7037" w:rsidRPr="009E31BD" w:rsidRDefault="002B7037" w:rsidP="002B7037">
      <w:pPr>
        <w:spacing w:before="100" w:beforeAutospacing="1" w:after="100" w:afterAutospacing="1"/>
        <w:rPr>
          <w:rFonts w:ascii="Arial" w:hAnsi="Arial" w:cs="Arial"/>
          <w:b/>
          <w:bCs/>
          <w:color w:val="FF0000"/>
          <w:sz w:val="26"/>
          <w:szCs w:val="26"/>
          <w:u w:val="single"/>
        </w:rPr>
      </w:pPr>
      <w:r w:rsidRPr="009E31BD">
        <w:rPr>
          <w:rFonts w:ascii="Arial" w:hAnsi="Arial" w:cs="Arial"/>
          <w:b/>
          <w:bCs/>
          <w:color w:val="FF0000"/>
          <w:sz w:val="26"/>
          <w:szCs w:val="26"/>
          <w:u w:val="single"/>
        </w:rPr>
        <w:t>October 15, 2020</w:t>
      </w:r>
    </w:p>
    <w:p w14:paraId="58FE1FF7"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 xml:space="preserve">NEGLIGENCE Burden of proof </w:t>
      </w:r>
    </w:p>
    <w:p w14:paraId="281D2059"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plaintiff’s burden</w:t>
      </w:r>
      <w:r w:rsidRPr="002B7037">
        <w:rPr>
          <w:rFonts w:ascii="Arial" w:hAnsi="Arial" w:cs="Arial"/>
          <w:b/>
          <w:bCs/>
          <w:sz w:val="26"/>
          <w:szCs w:val="26"/>
        </w:rPr>
        <w:br/>
        <w:t xml:space="preserve">preponderance of the evidence standard punitive damages/clear and convincing evidence burden of proof for defenses </w:t>
      </w:r>
    </w:p>
    <w:p w14:paraId="006EB31A"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 xml:space="preserve">Presumptions medical/repair bills rule of sevens rebuttable nature </w:t>
      </w:r>
    </w:p>
    <w:p w14:paraId="31D9ABD6"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 xml:space="preserve">Custom/industry-wide practices Res </w:t>
      </w:r>
      <w:proofErr w:type="spellStart"/>
      <w:r w:rsidRPr="002B7037">
        <w:rPr>
          <w:rFonts w:ascii="Arial" w:hAnsi="Arial" w:cs="Arial"/>
          <w:b/>
          <w:bCs/>
          <w:sz w:val="26"/>
          <w:szCs w:val="26"/>
        </w:rPr>
        <w:t>ipsa</w:t>
      </w:r>
      <w:proofErr w:type="spellEnd"/>
      <w:r w:rsidRPr="002B7037">
        <w:rPr>
          <w:rFonts w:ascii="Arial" w:hAnsi="Arial" w:cs="Arial"/>
          <w:b/>
          <w:bCs/>
          <w:sz w:val="26"/>
          <w:szCs w:val="26"/>
        </w:rPr>
        <w:t xml:space="preserve"> loquitur </w:t>
      </w:r>
    </w:p>
    <w:p w14:paraId="06A1FDD9" w14:textId="1C990E42" w:rsidR="002B7037" w:rsidRPr="009E31BD" w:rsidRDefault="002B7037" w:rsidP="002B7037">
      <w:pPr>
        <w:spacing w:before="100" w:beforeAutospacing="1" w:after="100" w:afterAutospacing="1"/>
        <w:rPr>
          <w:rFonts w:ascii="Arial" w:hAnsi="Arial" w:cs="Arial"/>
          <w:b/>
          <w:bCs/>
          <w:sz w:val="26"/>
          <w:szCs w:val="26"/>
        </w:rPr>
      </w:pPr>
      <w:r w:rsidRPr="002B7037">
        <w:rPr>
          <w:rFonts w:ascii="Arial" w:hAnsi="Arial" w:cs="Arial"/>
          <w:b/>
          <w:bCs/>
          <w:sz w:val="26"/>
          <w:szCs w:val="26"/>
        </w:rPr>
        <w:t>defined</w:t>
      </w:r>
      <w:r w:rsidRPr="002B7037">
        <w:rPr>
          <w:rFonts w:ascii="Arial" w:hAnsi="Arial" w:cs="Arial"/>
          <w:b/>
          <w:bCs/>
          <w:sz w:val="26"/>
          <w:szCs w:val="26"/>
        </w:rPr>
        <w:br/>
        <w:t>event does not occur absent negligence</w:t>
      </w:r>
      <w:r w:rsidRPr="002B7037">
        <w:rPr>
          <w:rFonts w:ascii="Arial" w:hAnsi="Arial" w:cs="Arial"/>
          <w:b/>
          <w:bCs/>
          <w:sz w:val="26"/>
          <w:szCs w:val="26"/>
        </w:rPr>
        <w:br/>
        <w:t>condition or object under defendant’s control harm was not caused by plaintiff</w:t>
      </w:r>
      <w:r w:rsidRPr="002B7037">
        <w:rPr>
          <w:rFonts w:ascii="Arial" w:hAnsi="Arial" w:cs="Arial"/>
          <w:b/>
          <w:bCs/>
          <w:sz w:val="26"/>
          <w:szCs w:val="26"/>
        </w:rPr>
        <w:br/>
        <w:t>legal effect</w:t>
      </w:r>
      <w:r w:rsidRPr="002B7037">
        <w:rPr>
          <w:rFonts w:ascii="Arial" w:hAnsi="Arial" w:cs="Arial"/>
          <w:b/>
          <w:bCs/>
          <w:sz w:val="26"/>
          <w:szCs w:val="26"/>
        </w:rPr>
        <w:br/>
        <w:t xml:space="preserve">medical malpractice/Tenn. Code Ann. § 29-26-115 </w:t>
      </w:r>
    </w:p>
    <w:p w14:paraId="36C4AAE8" w14:textId="1C953F25" w:rsidR="002B7037" w:rsidRPr="009E31BD" w:rsidRDefault="002B7037" w:rsidP="002B7037">
      <w:pPr>
        <w:spacing w:before="100" w:beforeAutospacing="1" w:after="100" w:afterAutospacing="1"/>
        <w:rPr>
          <w:rFonts w:ascii="Arial" w:hAnsi="Arial" w:cs="Arial"/>
          <w:b/>
          <w:bCs/>
          <w:color w:val="FF0000"/>
          <w:sz w:val="26"/>
          <w:szCs w:val="26"/>
          <w:u w:val="single"/>
        </w:rPr>
      </w:pPr>
      <w:r w:rsidRPr="009E31BD">
        <w:rPr>
          <w:rFonts w:ascii="Arial" w:hAnsi="Arial" w:cs="Arial"/>
          <w:b/>
          <w:bCs/>
          <w:color w:val="FF0000"/>
          <w:sz w:val="26"/>
          <w:szCs w:val="26"/>
          <w:u w:val="single"/>
        </w:rPr>
        <w:t>October 22, 2020</w:t>
      </w:r>
    </w:p>
    <w:p w14:paraId="6A12AF5E"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NEGLIGENCE</w:t>
      </w:r>
      <w:r w:rsidRPr="002B7037">
        <w:rPr>
          <w:rFonts w:ascii="Arial" w:hAnsi="Arial" w:cs="Arial"/>
          <w:b/>
          <w:bCs/>
          <w:sz w:val="26"/>
          <w:szCs w:val="26"/>
        </w:rPr>
        <w:br/>
        <w:t>Duty defined</w:t>
      </w:r>
      <w:r w:rsidRPr="002B7037">
        <w:rPr>
          <w:rFonts w:ascii="Arial" w:hAnsi="Arial" w:cs="Arial"/>
          <w:b/>
          <w:bCs/>
          <w:sz w:val="26"/>
          <w:szCs w:val="26"/>
        </w:rPr>
        <w:br/>
        <w:t>Balancing test</w:t>
      </w:r>
      <w:r w:rsidRPr="002B7037">
        <w:rPr>
          <w:rFonts w:ascii="Arial" w:hAnsi="Arial" w:cs="Arial"/>
          <w:b/>
          <w:bCs/>
          <w:sz w:val="26"/>
          <w:szCs w:val="26"/>
        </w:rPr>
        <w:br/>
        <w:t>Owed to whom?</w:t>
      </w:r>
      <w:r w:rsidRPr="002B7037">
        <w:rPr>
          <w:rFonts w:ascii="Arial" w:hAnsi="Arial" w:cs="Arial"/>
          <w:b/>
          <w:bCs/>
          <w:sz w:val="26"/>
          <w:szCs w:val="26"/>
        </w:rPr>
        <w:br/>
        <w:t>Probability v. possibility</w:t>
      </w:r>
      <w:r w:rsidRPr="002B7037">
        <w:rPr>
          <w:rFonts w:ascii="Arial" w:hAnsi="Arial" w:cs="Arial"/>
          <w:b/>
          <w:bCs/>
          <w:sz w:val="26"/>
          <w:szCs w:val="26"/>
        </w:rPr>
        <w:br/>
        <w:t xml:space="preserve">Negligent infliction of emotional distress </w:t>
      </w:r>
    </w:p>
    <w:p w14:paraId="69DEABEF"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 xml:space="preserve">zone of danger scenario physical impact rule physical manifestation rule zone of danger rule foreseeability rule </w:t>
      </w:r>
    </w:p>
    <w:p w14:paraId="1E76DEDF"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 xml:space="preserve">general negligence rule </w:t>
      </w:r>
    </w:p>
    <w:p w14:paraId="5150CBD4"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lastRenderedPageBreak/>
        <w:t xml:space="preserve">severe emotional injury/expert proof required bystander scenario </w:t>
      </w:r>
    </w:p>
    <w:p w14:paraId="23A87469"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sensory observation</w:t>
      </w:r>
      <w:r w:rsidRPr="002B7037">
        <w:rPr>
          <w:rFonts w:ascii="Arial" w:hAnsi="Arial" w:cs="Arial"/>
          <w:b/>
          <w:bCs/>
          <w:sz w:val="26"/>
          <w:szCs w:val="26"/>
        </w:rPr>
        <w:br/>
        <w:t xml:space="preserve">serious or fatal injury to the </w:t>
      </w:r>
      <w:proofErr w:type="gramStart"/>
      <w:r w:rsidRPr="002B7037">
        <w:rPr>
          <w:rFonts w:ascii="Arial" w:hAnsi="Arial" w:cs="Arial"/>
          <w:b/>
          <w:bCs/>
          <w:sz w:val="26"/>
          <w:szCs w:val="26"/>
        </w:rPr>
        <w:t>third party</w:t>
      </w:r>
      <w:proofErr w:type="gramEnd"/>
      <w:r w:rsidRPr="002B7037">
        <w:rPr>
          <w:rFonts w:ascii="Arial" w:hAnsi="Arial" w:cs="Arial"/>
          <w:b/>
          <w:bCs/>
          <w:sz w:val="26"/>
          <w:szCs w:val="26"/>
        </w:rPr>
        <w:t xml:space="preserve"> plaintiff and third party have close relationship </w:t>
      </w:r>
    </w:p>
    <w:p w14:paraId="18806DEA"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 xml:space="preserve">exposure to harmful agent scenario actual exposure required </w:t>
      </w:r>
    </w:p>
    <w:p w14:paraId="120575EA"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 xml:space="preserve">Duties to the unborn injuries prior to birth </w:t>
      </w:r>
    </w:p>
    <w:p w14:paraId="7689458E"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 xml:space="preserve">viability standard born alive standard quick standard nonviable approach </w:t>
      </w:r>
    </w:p>
    <w:p w14:paraId="0B3E5798"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 xml:space="preserve">wrongful pregnancy/conception </w:t>
      </w:r>
      <w:r w:rsidRPr="002B7037">
        <w:rPr>
          <w:rFonts w:ascii="Arial" w:hAnsi="Arial" w:cs="Arial"/>
          <w:b/>
          <w:bCs/>
          <w:i/>
          <w:iCs/>
          <w:sz w:val="26"/>
          <w:szCs w:val="26"/>
        </w:rPr>
        <w:t xml:space="preserve">parent’s </w:t>
      </w:r>
      <w:r w:rsidRPr="002B7037">
        <w:rPr>
          <w:rFonts w:ascii="Arial" w:hAnsi="Arial" w:cs="Arial"/>
          <w:b/>
          <w:bCs/>
          <w:sz w:val="26"/>
          <w:szCs w:val="26"/>
        </w:rPr>
        <w:t>claim</w:t>
      </w:r>
      <w:r w:rsidRPr="002B7037">
        <w:rPr>
          <w:rFonts w:ascii="Arial" w:hAnsi="Arial" w:cs="Arial"/>
          <w:b/>
          <w:bCs/>
          <w:sz w:val="26"/>
          <w:szCs w:val="26"/>
        </w:rPr>
        <w:br/>
        <w:t>healthy child</w:t>
      </w:r>
      <w:r w:rsidRPr="002B7037">
        <w:rPr>
          <w:rFonts w:ascii="Arial" w:hAnsi="Arial" w:cs="Arial"/>
          <w:b/>
          <w:bCs/>
          <w:sz w:val="26"/>
          <w:szCs w:val="26"/>
        </w:rPr>
        <w:br/>
        <w:t xml:space="preserve">recoverable damages ordinary costs of rearing </w:t>
      </w:r>
    </w:p>
    <w:p w14:paraId="71B31132"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full recovery approach benefits rule</w:t>
      </w:r>
      <w:r w:rsidRPr="002B7037">
        <w:rPr>
          <w:rFonts w:ascii="Arial" w:hAnsi="Arial" w:cs="Arial"/>
          <w:b/>
          <w:bCs/>
          <w:sz w:val="26"/>
          <w:szCs w:val="26"/>
        </w:rPr>
        <w:br/>
        <w:t xml:space="preserve">no recovery approach </w:t>
      </w:r>
    </w:p>
    <w:p w14:paraId="7DA7A718"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wrongful birth</w:t>
      </w:r>
      <w:r w:rsidRPr="002B7037">
        <w:rPr>
          <w:rFonts w:ascii="Arial" w:hAnsi="Arial" w:cs="Arial"/>
          <w:b/>
          <w:bCs/>
          <w:sz w:val="26"/>
          <w:szCs w:val="26"/>
        </w:rPr>
        <w:br/>
      </w:r>
      <w:r w:rsidRPr="002B7037">
        <w:rPr>
          <w:rFonts w:ascii="Arial" w:hAnsi="Arial" w:cs="Arial"/>
          <w:b/>
          <w:bCs/>
          <w:i/>
          <w:iCs/>
          <w:sz w:val="26"/>
          <w:szCs w:val="26"/>
        </w:rPr>
        <w:t xml:space="preserve">parent’s </w:t>
      </w:r>
      <w:r w:rsidRPr="002B7037">
        <w:rPr>
          <w:rFonts w:ascii="Arial" w:hAnsi="Arial" w:cs="Arial"/>
          <w:b/>
          <w:bCs/>
          <w:sz w:val="26"/>
          <w:szCs w:val="26"/>
        </w:rPr>
        <w:t>claim</w:t>
      </w:r>
      <w:r w:rsidRPr="002B7037">
        <w:rPr>
          <w:rFonts w:ascii="Arial" w:hAnsi="Arial" w:cs="Arial"/>
          <w:b/>
          <w:bCs/>
          <w:sz w:val="26"/>
          <w:szCs w:val="26"/>
        </w:rPr>
        <w:br/>
        <w:t xml:space="preserve">physical and/or mental problems recoverable damages </w:t>
      </w:r>
    </w:p>
    <w:p w14:paraId="23C22E58"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 xml:space="preserve">wrongful life </w:t>
      </w:r>
      <w:r w:rsidRPr="002B7037">
        <w:rPr>
          <w:rFonts w:ascii="Arial" w:hAnsi="Arial" w:cs="Arial"/>
          <w:b/>
          <w:bCs/>
          <w:i/>
          <w:iCs/>
          <w:sz w:val="26"/>
          <w:szCs w:val="26"/>
        </w:rPr>
        <w:t xml:space="preserve">child’s </w:t>
      </w:r>
      <w:r w:rsidRPr="002B7037">
        <w:rPr>
          <w:rFonts w:ascii="Arial" w:hAnsi="Arial" w:cs="Arial"/>
          <w:b/>
          <w:bCs/>
          <w:sz w:val="26"/>
          <w:szCs w:val="26"/>
        </w:rPr>
        <w:t xml:space="preserve">claim </w:t>
      </w:r>
    </w:p>
    <w:p w14:paraId="6B78ABBA"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physical or mental problems</w:t>
      </w:r>
      <w:r w:rsidRPr="002B7037">
        <w:rPr>
          <w:rFonts w:ascii="Arial" w:hAnsi="Arial" w:cs="Arial"/>
          <w:b/>
          <w:bCs/>
          <w:sz w:val="26"/>
          <w:szCs w:val="26"/>
        </w:rPr>
        <w:br/>
        <w:t xml:space="preserve">not recognized by most jurisdictions </w:t>
      </w:r>
    </w:p>
    <w:p w14:paraId="24A435C6" w14:textId="0CEAB46F" w:rsidR="002B7037" w:rsidRPr="009E31BD" w:rsidRDefault="002B7037" w:rsidP="002B7037">
      <w:pPr>
        <w:spacing w:before="100" w:beforeAutospacing="1" w:after="100" w:afterAutospacing="1"/>
        <w:rPr>
          <w:rFonts w:ascii="Arial" w:hAnsi="Arial" w:cs="Arial"/>
          <w:b/>
          <w:bCs/>
          <w:color w:val="FF0000"/>
          <w:sz w:val="26"/>
          <w:szCs w:val="26"/>
          <w:u w:val="single"/>
        </w:rPr>
      </w:pPr>
      <w:r w:rsidRPr="009E31BD">
        <w:rPr>
          <w:rFonts w:ascii="Arial" w:hAnsi="Arial" w:cs="Arial"/>
          <w:b/>
          <w:bCs/>
          <w:color w:val="FF0000"/>
          <w:sz w:val="26"/>
          <w:szCs w:val="26"/>
          <w:u w:val="single"/>
        </w:rPr>
        <w:t>October 29, 2020 and November 5, 2020</w:t>
      </w:r>
    </w:p>
    <w:p w14:paraId="3041834D"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 xml:space="preserve">NEGLIGENCE: DUTY </w:t>
      </w:r>
      <w:proofErr w:type="spellStart"/>
      <w:r w:rsidRPr="002B7037">
        <w:rPr>
          <w:rFonts w:ascii="Arial" w:hAnsi="Arial" w:cs="Arial"/>
          <w:b/>
          <w:bCs/>
          <w:sz w:val="26"/>
          <w:szCs w:val="26"/>
        </w:rPr>
        <w:t>Duty</w:t>
      </w:r>
      <w:proofErr w:type="spellEnd"/>
      <w:r w:rsidRPr="002B7037">
        <w:rPr>
          <w:rFonts w:ascii="Arial" w:hAnsi="Arial" w:cs="Arial"/>
          <w:b/>
          <w:bCs/>
          <w:sz w:val="26"/>
          <w:szCs w:val="26"/>
        </w:rPr>
        <w:t xml:space="preserve"> to aid/rescue </w:t>
      </w:r>
    </w:p>
    <w:p w14:paraId="5C56EFB9"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general rule – no duty</w:t>
      </w:r>
      <w:r w:rsidRPr="002B7037">
        <w:rPr>
          <w:rFonts w:ascii="Arial" w:hAnsi="Arial" w:cs="Arial"/>
          <w:b/>
          <w:bCs/>
          <w:sz w:val="26"/>
          <w:szCs w:val="26"/>
        </w:rPr>
        <w:br/>
        <w:t>special relationship between the parties Good Samaritan principle</w:t>
      </w:r>
      <w:r w:rsidRPr="002B7037">
        <w:rPr>
          <w:rFonts w:ascii="Arial" w:hAnsi="Arial" w:cs="Arial"/>
          <w:b/>
          <w:bCs/>
          <w:sz w:val="26"/>
          <w:szCs w:val="26"/>
        </w:rPr>
        <w:br/>
        <w:t>defendant created the need for aid/rescue statutorily imposed duties</w:t>
      </w:r>
      <w:r w:rsidRPr="002B7037">
        <w:rPr>
          <w:rFonts w:ascii="Arial" w:hAnsi="Arial" w:cs="Arial"/>
          <w:b/>
          <w:bCs/>
          <w:sz w:val="26"/>
          <w:szCs w:val="26"/>
        </w:rPr>
        <w:br/>
        <w:t xml:space="preserve">voluntary assumption of a duty </w:t>
      </w:r>
    </w:p>
    <w:p w14:paraId="0E376261"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Duty to warn</w:t>
      </w:r>
      <w:r w:rsidRPr="002B7037">
        <w:rPr>
          <w:rFonts w:ascii="Arial" w:hAnsi="Arial" w:cs="Arial"/>
          <w:b/>
          <w:bCs/>
          <w:sz w:val="26"/>
          <w:szCs w:val="26"/>
        </w:rPr>
        <w:br/>
        <w:t>physician’s duty to nonpatients</w:t>
      </w:r>
      <w:r w:rsidRPr="002B7037">
        <w:rPr>
          <w:rFonts w:ascii="Arial" w:hAnsi="Arial" w:cs="Arial"/>
          <w:b/>
          <w:bCs/>
          <w:sz w:val="26"/>
          <w:szCs w:val="26"/>
        </w:rPr>
        <w:br/>
        <w:t>identifiable third persons</w:t>
      </w:r>
      <w:r w:rsidRPr="002B7037">
        <w:rPr>
          <w:rFonts w:ascii="Arial" w:hAnsi="Arial" w:cs="Arial"/>
          <w:b/>
          <w:bCs/>
          <w:sz w:val="26"/>
          <w:szCs w:val="26"/>
        </w:rPr>
        <w:br/>
        <w:t>patient’s immediate family</w:t>
      </w:r>
      <w:r w:rsidRPr="002B7037">
        <w:rPr>
          <w:rFonts w:ascii="Arial" w:hAnsi="Arial" w:cs="Arial"/>
          <w:b/>
          <w:bCs/>
          <w:sz w:val="26"/>
          <w:szCs w:val="26"/>
        </w:rPr>
        <w:br/>
        <w:t>foreseeable risks</w:t>
      </w:r>
      <w:r w:rsidRPr="002B7037">
        <w:rPr>
          <w:rFonts w:ascii="Arial" w:hAnsi="Arial" w:cs="Arial"/>
          <w:b/>
          <w:bCs/>
          <w:sz w:val="26"/>
          <w:szCs w:val="26"/>
        </w:rPr>
        <w:br/>
        <w:t xml:space="preserve">existence/nonexistence of a duty is a question of law learned intermediary </w:t>
      </w:r>
      <w:r w:rsidRPr="002B7037">
        <w:rPr>
          <w:rFonts w:ascii="Arial" w:hAnsi="Arial" w:cs="Arial"/>
          <w:b/>
          <w:bCs/>
          <w:sz w:val="26"/>
          <w:szCs w:val="26"/>
        </w:rPr>
        <w:lastRenderedPageBreak/>
        <w:t>doctrine</w:t>
      </w:r>
      <w:r w:rsidRPr="002B7037">
        <w:rPr>
          <w:rFonts w:ascii="Arial" w:hAnsi="Arial" w:cs="Arial"/>
          <w:b/>
          <w:bCs/>
          <w:sz w:val="26"/>
          <w:szCs w:val="26"/>
        </w:rPr>
        <w:br/>
        <w:t xml:space="preserve">duty to third parties in prescribing medication </w:t>
      </w:r>
    </w:p>
    <w:p w14:paraId="7DC5D25D"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 xml:space="preserve">Duty to control the conduct of </w:t>
      </w:r>
      <w:proofErr w:type="gramStart"/>
      <w:r w:rsidRPr="002B7037">
        <w:rPr>
          <w:rFonts w:ascii="Arial" w:hAnsi="Arial" w:cs="Arial"/>
          <w:b/>
          <w:bCs/>
          <w:sz w:val="26"/>
          <w:szCs w:val="26"/>
        </w:rPr>
        <w:t>others</w:t>
      </w:r>
      <w:proofErr w:type="gramEnd"/>
      <w:r w:rsidRPr="002B7037">
        <w:rPr>
          <w:rFonts w:ascii="Arial" w:hAnsi="Arial" w:cs="Arial"/>
          <w:b/>
          <w:bCs/>
          <w:sz w:val="26"/>
          <w:szCs w:val="26"/>
        </w:rPr>
        <w:t xml:space="preserve"> businesses/customers</w:t>
      </w:r>
      <w:r w:rsidRPr="002B7037">
        <w:rPr>
          <w:rFonts w:ascii="Arial" w:hAnsi="Arial" w:cs="Arial"/>
          <w:b/>
          <w:bCs/>
          <w:sz w:val="26"/>
          <w:szCs w:val="26"/>
        </w:rPr>
        <w:br/>
        <w:t>prior incidents rule</w:t>
      </w:r>
      <w:r w:rsidRPr="002B7037">
        <w:rPr>
          <w:rFonts w:ascii="Arial" w:hAnsi="Arial" w:cs="Arial"/>
          <w:b/>
          <w:bCs/>
          <w:sz w:val="26"/>
          <w:szCs w:val="26"/>
        </w:rPr>
        <w:br/>
        <w:t xml:space="preserve">totality of the circumstances rule balancing test </w:t>
      </w:r>
    </w:p>
    <w:p w14:paraId="292443A8"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 xml:space="preserve">parents/children (generally not vicariously liable) Duty of sellers and furnishers of alcohol </w:t>
      </w:r>
    </w:p>
    <w:p w14:paraId="2A9AE179" w14:textId="1FC766DA"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 xml:space="preserve">common law rule dram shop statutes social hosts </w:t>
      </w:r>
    </w:p>
    <w:p w14:paraId="6B1BA990" w14:textId="02C0DEA6" w:rsidR="007C3841" w:rsidRPr="009E31BD" w:rsidRDefault="007C3841" w:rsidP="007C3841">
      <w:pPr>
        <w:spacing w:before="100" w:beforeAutospacing="1" w:after="100" w:afterAutospacing="1"/>
        <w:rPr>
          <w:rFonts w:ascii="Arial" w:hAnsi="Arial" w:cs="Arial"/>
          <w:b/>
          <w:bCs/>
          <w:color w:val="FF0000"/>
          <w:sz w:val="26"/>
          <w:szCs w:val="26"/>
          <w:u w:val="single"/>
        </w:rPr>
      </w:pPr>
      <w:r w:rsidRPr="009E31BD">
        <w:rPr>
          <w:rFonts w:ascii="Arial" w:hAnsi="Arial" w:cs="Arial"/>
          <w:b/>
          <w:bCs/>
          <w:color w:val="FF0000"/>
          <w:sz w:val="26"/>
          <w:szCs w:val="26"/>
          <w:u w:val="single"/>
        </w:rPr>
        <w:t>November 12, 2020</w:t>
      </w:r>
    </w:p>
    <w:p w14:paraId="69E2EE64" w14:textId="77777777" w:rsidR="007C3841" w:rsidRPr="007C3841" w:rsidRDefault="007C3841" w:rsidP="007C3841">
      <w:pPr>
        <w:spacing w:before="100" w:beforeAutospacing="1" w:after="100" w:afterAutospacing="1"/>
        <w:rPr>
          <w:rFonts w:ascii="Arial" w:hAnsi="Arial" w:cs="Arial"/>
          <w:sz w:val="26"/>
          <w:szCs w:val="26"/>
        </w:rPr>
      </w:pPr>
      <w:r w:rsidRPr="007C3841">
        <w:rPr>
          <w:rFonts w:ascii="Arial" w:hAnsi="Arial" w:cs="Arial"/>
          <w:b/>
          <w:bCs/>
          <w:sz w:val="26"/>
          <w:szCs w:val="26"/>
        </w:rPr>
        <w:t>NEGLIGENCE: CAUSE IN FACT</w:t>
      </w:r>
      <w:r w:rsidRPr="007C3841">
        <w:rPr>
          <w:rFonts w:ascii="Arial" w:hAnsi="Arial" w:cs="Arial"/>
          <w:b/>
          <w:bCs/>
          <w:sz w:val="26"/>
          <w:szCs w:val="26"/>
        </w:rPr>
        <w:br/>
        <w:t>Rule</w:t>
      </w:r>
      <w:r w:rsidRPr="007C3841">
        <w:rPr>
          <w:rFonts w:ascii="Arial" w:hAnsi="Arial" w:cs="Arial"/>
          <w:b/>
          <w:bCs/>
          <w:sz w:val="26"/>
          <w:szCs w:val="26"/>
        </w:rPr>
        <w:br/>
        <w:t>“But for” test</w:t>
      </w:r>
      <w:r w:rsidRPr="007C3841">
        <w:rPr>
          <w:rFonts w:ascii="Arial" w:hAnsi="Arial" w:cs="Arial"/>
          <w:b/>
          <w:bCs/>
          <w:sz w:val="26"/>
          <w:szCs w:val="26"/>
        </w:rPr>
        <w:br/>
        <w:t xml:space="preserve">Multiple independent tortfeasors/concurrent causes </w:t>
      </w:r>
    </w:p>
    <w:p w14:paraId="41E065F1" w14:textId="77777777" w:rsidR="007C3841" w:rsidRPr="007C3841" w:rsidRDefault="007C3841" w:rsidP="007C3841">
      <w:pPr>
        <w:spacing w:before="100" w:beforeAutospacing="1" w:after="100" w:afterAutospacing="1"/>
        <w:rPr>
          <w:rFonts w:ascii="Arial" w:hAnsi="Arial" w:cs="Arial"/>
          <w:sz w:val="26"/>
          <w:szCs w:val="26"/>
        </w:rPr>
      </w:pPr>
      <w:r w:rsidRPr="007C3841">
        <w:rPr>
          <w:rFonts w:ascii="Arial" w:hAnsi="Arial" w:cs="Arial"/>
          <w:b/>
          <w:bCs/>
          <w:sz w:val="26"/>
          <w:szCs w:val="26"/>
        </w:rPr>
        <w:t xml:space="preserve">substantial factor </w:t>
      </w:r>
      <w:proofErr w:type="gramStart"/>
      <w:r w:rsidRPr="007C3841">
        <w:rPr>
          <w:rFonts w:ascii="Arial" w:hAnsi="Arial" w:cs="Arial"/>
          <w:b/>
          <w:bCs/>
          <w:sz w:val="26"/>
          <w:szCs w:val="26"/>
        </w:rPr>
        <w:t>test</w:t>
      </w:r>
      <w:proofErr w:type="gramEnd"/>
      <w:r w:rsidRPr="007C3841">
        <w:rPr>
          <w:rFonts w:ascii="Arial" w:hAnsi="Arial" w:cs="Arial"/>
          <w:b/>
          <w:bCs/>
          <w:sz w:val="26"/>
          <w:szCs w:val="26"/>
        </w:rPr>
        <w:br/>
        <w:t xml:space="preserve">indivisible injury/joint and several liability </w:t>
      </w:r>
    </w:p>
    <w:p w14:paraId="58B3B2CE" w14:textId="77777777" w:rsidR="007C3841" w:rsidRPr="007C3841" w:rsidRDefault="007C3841" w:rsidP="007C3841">
      <w:pPr>
        <w:spacing w:before="100" w:beforeAutospacing="1" w:after="100" w:afterAutospacing="1"/>
        <w:rPr>
          <w:rFonts w:ascii="Arial" w:hAnsi="Arial" w:cs="Arial"/>
          <w:sz w:val="26"/>
          <w:szCs w:val="26"/>
        </w:rPr>
      </w:pPr>
      <w:r w:rsidRPr="007C3841">
        <w:rPr>
          <w:rFonts w:ascii="Arial" w:hAnsi="Arial" w:cs="Arial"/>
          <w:b/>
          <w:bCs/>
          <w:sz w:val="26"/>
          <w:szCs w:val="26"/>
        </w:rPr>
        <w:t>divisible injury/several liability only</w:t>
      </w:r>
      <w:r w:rsidRPr="007C3841">
        <w:rPr>
          <w:rFonts w:ascii="Arial" w:hAnsi="Arial" w:cs="Arial"/>
          <w:b/>
          <w:bCs/>
          <w:sz w:val="26"/>
          <w:szCs w:val="26"/>
        </w:rPr>
        <w:br/>
        <w:t xml:space="preserve">concert of action (joint venture, aiding and abetting) risk of further injury/original tortfeasor rule </w:t>
      </w:r>
    </w:p>
    <w:p w14:paraId="00DF6407" w14:textId="77777777" w:rsidR="007C3841" w:rsidRPr="007C3841" w:rsidRDefault="007C3841" w:rsidP="007C3841">
      <w:pPr>
        <w:spacing w:before="100" w:beforeAutospacing="1" w:after="100" w:afterAutospacing="1"/>
        <w:rPr>
          <w:rFonts w:ascii="Arial" w:hAnsi="Arial" w:cs="Arial"/>
          <w:sz w:val="26"/>
          <w:szCs w:val="26"/>
        </w:rPr>
      </w:pPr>
      <w:r w:rsidRPr="007C3841">
        <w:rPr>
          <w:rFonts w:ascii="Arial" w:hAnsi="Arial" w:cs="Arial"/>
          <w:b/>
          <w:bCs/>
          <w:sz w:val="26"/>
          <w:szCs w:val="26"/>
        </w:rPr>
        <w:t>Multiple independent tortfeasors but only one cause each tortfeasor was negligent</w:t>
      </w:r>
      <w:r w:rsidRPr="007C3841">
        <w:rPr>
          <w:rFonts w:ascii="Arial" w:hAnsi="Arial" w:cs="Arial"/>
          <w:b/>
          <w:bCs/>
          <w:sz w:val="26"/>
          <w:szCs w:val="26"/>
        </w:rPr>
        <w:br/>
        <w:t>one cause only</w:t>
      </w:r>
      <w:r w:rsidRPr="007C3841">
        <w:rPr>
          <w:rFonts w:ascii="Arial" w:hAnsi="Arial" w:cs="Arial"/>
          <w:b/>
          <w:bCs/>
          <w:sz w:val="26"/>
          <w:szCs w:val="26"/>
        </w:rPr>
        <w:br/>
      </w:r>
      <w:r w:rsidRPr="007C3841">
        <w:rPr>
          <w:rFonts w:ascii="Arial" w:hAnsi="Arial" w:cs="Arial"/>
          <w:b/>
          <w:bCs/>
          <w:i/>
          <w:iCs/>
          <w:sz w:val="26"/>
          <w:szCs w:val="26"/>
        </w:rPr>
        <w:t xml:space="preserve">the </w:t>
      </w:r>
      <w:r w:rsidRPr="007C3841">
        <w:rPr>
          <w:rFonts w:ascii="Arial" w:hAnsi="Arial" w:cs="Arial"/>
          <w:b/>
          <w:bCs/>
          <w:sz w:val="26"/>
          <w:szCs w:val="26"/>
        </w:rPr>
        <w:t xml:space="preserve">cause cannot be isolated/proven </w:t>
      </w:r>
    </w:p>
    <w:p w14:paraId="150D1632" w14:textId="77777777" w:rsidR="007C3841" w:rsidRPr="007C3841" w:rsidRDefault="007C3841" w:rsidP="007C3841">
      <w:pPr>
        <w:spacing w:before="100" w:beforeAutospacing="1" w:after="100" w:afterAutospacing="1"/>
        <w:rPr>
          <w:rFonts w:ascii="Arial" w:hAnsi="Arial" w:cs="Arial"/>
          <w:sz w:val="26"/>
          <w:szCs w:val="26"/>
        </w:rPr>
      </w:pPr>
      <w:r w:rsidRPr="007C3841">
        <w:rPr>
          <w:rFonts w:ascii="Arial" w:hAnsi="Arial" w:cs="Arial"/>
          <w:b/>
          <w:bCs/>
          <w:sz w:val="26"/>
          <w:szCs w:val="26"/>
        </w:rPr>
        <w:t xml:space="preserve">joint and several liability results </w:t>
      </w:r>
      <w:proofErr w:type="gramStart"/>
      <w:r w:rsidRPr="007C3841">
        <w:rPr>
          <w:rFonts w:ascii="Arial" w:hAnsi="Arial" w:cs="Arial"/>
          <w:b/>
          <w:bCs/>
          <w:sz w:val="26"/>
          <w:szCs w:val="26"/>
        </w:rPr>
        <w:t>Loss</w:t>
      </w:r>
      <w:proofErr w:type="gramEnd"/>
      <w:r w:rsidRPr="007C3841">
        <w:rPr>
          <w:rFonts w:ascii="Arial" w:hAnsi="Arial" w:cs="Arial"/>
          <w:b/>
          <w:bCs/>
          <w:sz w:val="26"/>
          <w:szCs w:val="26"/>
        </w:rPr>
        <w:t xml:space="preserve"> of chance </w:t>
      </w:r>
    </w:p>
    <w:p w14:paraId="321931BD" w14:textId="1AA2A4AD" w:rsidR="007C3841" w:rsidRPr="009E31BD" w:rsidRDefault="007C3841" w:rsidP="007C3841">
      <w:pPr>
        <w:spacing w:before="100" w:beforeAutospacing="1" w:after="100" w:afterAutospacing="1"/>
        <w:rPr>
          <w:rFonts w:ascii="Arial" w:hAnsi="Arial" w:cs="Arial"/>
          <w:b/>
          <w:bCs/>
          <w:sz w:val="26"/>
          <w:szCs w:val="26"/>
        </w:rPr>
      </w:pPr>
      <w:r w:rsidRPr="007C3841">
        <w:rPr>
          <w:rFonts w:ascii="Arial" w:hAnsi="Arial" w:cs="Arial"/>
          <w:b/>
          <w:bCs/>
          <w:sz w:val="26"/>
          <w:szCs w:val="26"/>
        </w:rPr>
        <w:t>defined</w:t>
      </w:r>
      <w:r w:rsidRPr="007C3841">
        <w:rPr>
          <w:rFonts w:ascii="Arial" w:hAnsi="Arial" w:cs="Arial"/>
          <w:b/>
          <w:bCs/>
          <w:sz w:val="26"/>
          <w:szCs w:val="26"/>
        </w:rPr>
        <w:br/>
        <w:t>pure loss of chance</w:t>
      </w:r>
      <w:r w:rsidRPr="007C3841">
        <w:rPr>
          <w:rFonts w:ascii="Arial" w:hAnsi="Arial" w:cs="Arial"/>
          <w:b/>
          <w:bCs/>
          <w:sz w:val="26"/>
          <w:szCs w:val="26"/>
        </w:rPr>
        <w:br/>
        <w:t>loss of a substantial chance</w:t>
      </w:r>
      <w:r w:rsidRPr="007C3841">
        <w:rPr>
          <w:rFonts w:ascii="Arial" w:hAnsi="Arial" w:cs="Arial"/>
          <w:b/>
          <w:bCs/>
          <w:sz w:val="26"/>
          <w:szCs w:val="26"/>
        </w:rPr>
        <w:br/>
        <w:t>all or nothing approach</w:t>
      </w:r>
      <w:r w:rsidRPr="007C3841">
        <w:rPr>
          <w:rFonts w:ascii="Arial" w:hAnsi="Arial" w:cs="Arial"/>
          <w:b/>
          <w:bCs/>
          <w:sz w:val="26"/>
          <w:szCs w:val="26"/>
        </w:rPr>
        <w:br/>
        <w:t xml:space="preserve">diminished opportunity v. unfavorable outcome Tenn. Code Ann. § 29-26-115 </w:t>
      </w:r>
    </w:p>
    <w:p w14:paraId="6C944FE5" w14:textId="130C2D77" w:rsidR="007C3841" w:rsidRPr="009E31BD" w:rsidRDefault="002B7037" w:rsidP="007C3841">
      <w:pPr>
        <w:spacing w:before="100" w:beforeAutospacing="1" w:after="100" w:afterAutospacing="1"/>
        <w:rPr>
          <w:rFonts w:ascii="Arial" w:hAnsi="Arial" w:cs="Arial"/>
          <w:b/>
          <w:bCs/>
          <w:color w:val="FF0000"/>
          <w:sz w:val="26"/>
          <w:szCs w:val="26"/>
          <w:u w:val="single"/>
        </w:rPr>
      </w:pPr>
      <w:r w:rsidRPr="009E31BD">
        <w:rPr>
          <w:rFonts w:ascii="Arial" w:hAnsi="Arial" w:cs="Arial"/>
          <w:b/>
          <w:bCs/>
          <w:color w:val="FF0000"/>
          <w:sz w:val="26"/>
          <w:szCs w:val="26"/>
          <w:u w:val="single"/>
        </w:rPr>
        <w:t>November 19, 2020</w:t>
      </w:r>
    </w:p>
    <w:p w14:paraId="5A24AF51"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 xml:space="preserve">NEGLIGENCE: LEGAL/PROXIMATE CAUSE Defined </w:t>
      </w:r>
    </w:p>
    <w:p w14:paraId="4C6695F5"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lastRenderedPageBreak/>
        <w:t xml:space="preserve">distinguished from cause in fact </w:t>
      </w:r>
    </w:p>
    <w:p w14:paraId="1693C88D"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 xml:space="preserve">serves as the boundary of liability Test </w:t>
      </w:r>
    </w:p>
    <w:p w14:paraId="3E8175F5"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tortfeasor’s conduct was a substantial factor no rule or policy exists to negate liability</w:t>
      </w:r>
      <w:r w:rsidRPr="002B7037">
        <w:rPr>
          <w:rFonts w:ascii="Arial" w:hAnsi="Arial" w:cs="Arial"/>
          <w:b/>
          <w:bCs/>
          <w:sz w:val="26"/>
          <w:szCs w:val="26"/>
        </w:rPr>
        <w:br/>
        <w:t xml:space="preserve">harm (not severity) was reasonably foreseeable unforeseeable consequences/eggshell skull rule </w:t>
      </w:r>
    </w:p>
    <w:p w14:paraId="0796FC58"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 xml:space="preserve">Rescue doctrine defined </w:t>
      </w:r>
    </w:p>
    <w:p w14:paraId="465B6242"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 xml:space="preserve">extends to people and property </w:t>
      </w:r>
    </w:p>
    <w:p w14:paraId="3AD550D9"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 xml:space="preserve">limited to </w:t>
      </w:r>
      <w:r w:rsidRPr="002B7037">
        <w:rPr>
          <w:rFonts w:ascii="Arial" w:hAnsi="Arial" w:cs="Arial"/>
          <w:b/>
          <w:bCs/>
          <w:i/>
          <w:iCs/>
          <w:sz w:val="26"/>
          <w:szCs w:val="26"/>
        </w:rPr>
        <w:t xml:space="preserve">reasonable </w:t>
      </w:r>
      <w:r w:rsidRPr="002B7037">
        <w:rPr>
          <w:rFonts w:ascii="Arial" w:hAnsi="Arial" w:cs="Arial"/>
          <w:b/>
          <w:bCs/>
          <w:sz w:val="26"/>
          <w:szCs w:val="26"/>
        </w:rPr>
        <w:t xml:space="preserve">actions by plaintiff Superseding intervening causes </w:t>
      </w:r>
    </w:p>
    <w:p w14:paraId="248B6AA0"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defined</w:t>
      </w:r>
      <w:r w:rsidRPr="002B7037">
        <w:rPr>
          <w:rFonts w:ascii="Arial" w:hAnsi="Arial" w:cs="Arial"/>
          <w:b/>
          <w:bCs/>
          <w:sz w:val="26"/>
          <w:szCs w:val="26"/>
        </w:rPr>
        <w:br/>
        <w:t xml:space="preserve">effect – negates liability criminal/tortious acts of third parties </w:t>
      </w:r>
    </w:p>
    <w:p w14:paraId="5538DB09" w14:textId="3AD591E4" w:rsidR="002B7037" w:rsidRPr="009E31BD" w:rsidRDefault="002B7037" w:rsidP="007C3841">
      <w:pPr>
        <w:spacing w:before="100" w:beforeAutospacing="1" w:after="100" w:afterAutospacing="1"/>
        <w:rPr>
          <w:rFonts w:ascii="Arial" w:hAnsi="Arial" w:cs="Arial"/>
          <w:b/>
          <w:bCs/>
          <w:color w:val="FF0000"/>
          <w:sz w:val="26"/>
          <w:szCs w:val="26"/>
          <w:u w:val="single"/>
        </w:rPr>
      </w:pPr>
      <w:r w:rsidRPr="009E31BD">
        <w:rPr>
          <w:rFonts w:ascii="Arial" w:hAnsi="Arial" w:cs="Arial"/>
          <w:b/>
          <w:bCs/>
          <w:color w:val="FF0000"/>
          <w:sz w:val="26"/>
          <w:szCs w:val="26"/>
          <w:u w:val="single"/>
        </w:rPr>
        <w:t>December 3, 2020</w:t>
      </w:r>
    </w:p>
    <w:p w14:paraId="2C983E0A"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PREMISES LIABILITY</w:t>
      </w:r>
      <w:r w:rsidRPr="002B7037">
        <w:rPr>
          <w:rFonts w:ascii="Arial" w:hAnsi="Arial" w:cs="Arial"/>
          <w:b/>
          <w:bCs/>
          <w:sz w:val="26"/>
          <w:szCs w:val="26"/>
        </w:rPr>
        <w:br/>
        <w:t xml:space="preserve">Duty to those </w:t>
      </w:r>
      <w:r w:rsidRPr="002B7037">
        <w:rPr>
          <w:rFonts w:ascii="Arial" w:hAnsi="Arial" w:cs="Arial"/>
          <w:b/>
          <w:bCs/>
          <w:i/>
          <w:iCs/>
          <w:sz w:val="26"/>
          <w:szCs w:val="26"/>
        </w:rPr>
        <w:t xml:space="preserve">off </w:t>
      </w:r>
      <w:r w:rsidRPr="002B7037">
        <w:rPr>
          <w:rFonts w:ascii="Arial" w:hAnsi="Arial" w:cs="Arial"/>
          <w:b/>
          <w:bCs/>
          <w:sz w:val="26"/>
          <w:szCs w:val="26"/>
        </w:rPr>
        <w:t xml:space="preserve">defendant’s property </w:t>
      </w:r>
    </w:p>
    <w:p w14:paraId="6790BFED"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Rule</w:t>
      </w:r>
      <w:r w:rsidRPr="002B7037">
        <w:rPr>
          <w:rFonts w:ascii="Arial" w:hAnsi="Arial" w:cs="Arial"/>
          <w:b/>
          <w:bCs/>
          <w:sz w:val="26"/>
          <w:szCs w:val="26"/>
        </w:rPr>
        <w:br/>
        <w:t>reasonable care</w:t>
      </w:r>
      <w:r w:rsidRPr="002B7037">
        <w:rPr>
          <w:rFonts w:ascii="Arial" w:hAnsi="Arial" w:cs="Arial"/>
          <w:b/>
          <w:bCs/>
          <w:sz w:val="26"/>
          <w:szCs w:val="26"/>
        </w:rPr>
        <w:br/>
        <w:t xml:space="preserve">encompasses activities and conditions </w:t>
      </w:r>
    </w:p>
    <w:p w14:paraId="371FCD13"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Adjacent public ways</w:t>
      </w:r>
      <w:r w:rsidRPr="002B7037">
        <w:rPr>
          <w:rFonts w:ascii="Arial" w:hAnsi="Arial" w:cs="Arial"/>
          <w:b/>
          <w:bCs/>
          <w:sz w:val="26"/>
          <w:szCs w:val="26"/>
        </w:rPr>
        <w:br/>
        <w:t>injury occurs on the public way</w:t>
      </w:r>
      <w:r w:rsidRPr="002B7037">
        <w:rPr>
          <w:rFonts w:ascii="Arial" w:hAnsi="Arial" w:cs="Arial"/>
          <w:b/>
          <w:bCs/>
          <w:sz w:val="26"/>
          <w:szCs w:val="26"/>
        </w:rPr>
        <w:br/>
        <w:t>plaintiff deviates from the public way (foreseeability is key) natural condition exception</w:t>
      </w:r>
      <w:r w:rsidRPr="002B7037">
        <w:rPr>
          <w:rFonts w:ascii="Arial" w:hAnsi="Arial" w:cs="Arial"/>
          <w:b/>
          <w:bCs/>
          <w:sz w:val="26"/>
          <w:szCs w:val="26"/>
        </w:rPr>
        <w:br/>
        <w:t xml:space="preserve">dead/decaying trees - negligence law controls </w:t>
      </w:r>
    </w:p>
    <w:p w14:paraId="5A0B33E8"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 xml:space="preserve">urban v. rural area </w:t>
      </w:r>
    </w:p>
    <w:p w14:paraId="7AD33B98"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owner knew or should have known</w:t>
      </w:r>
      <w:r w:rsidRPr="002B7037">
        <w:rPr>
          <w:rFonts w:ascii="Arial" w:hAnsi="Arial" w:cs="Arial"/>
          <w:b/>
          <w:bCs/>
          <w:sz w:val="26"/>
          <w:szCs w:val="26"/>
        </w:rPr>
        <w:br/>
        <w:t xml:space="preserve">living trees and plants - nuisance law controls </w:t>
      </w:r>
    </w:p>
    <w:p w14:paraId="14A24124"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self-help approach</w:t>
      </w:r>
      <w:r w:rsidRPr="002B7037">
        <w:rPr>
          <w:rFonts w:ascii="Arial" w:hAnsi="Arial" w:cs="Arial"/>
          <w:b/>
          <w:bCs/>
          <w:sz w:val="26"/>
          <w:szCs w:val="26"/>
        </w:rPr>
        <w:br/>
        <w:t>Massachusetts rule</w:t>
      </w:r>
      <w:r w:rsidRPr="002B7037">
        <w:rPr>
          <w:rFonts w:ascii="Arial" w:hAnsi="Arial" w:cs="Arial"/>
          <w:b/>
          <w:bCs/>
          <w:sz w:val="26"/>
          <w:szCs w:val="26"/>
        </w:rPr>
        <w:br/>
        <w:t>Restatement rule</w:t>
      </w:r>
      <w:r w:rsidRPr="002B7037">
        <w:rPr>
          <w:rFonts w:ascii="Arial" w:hAnsi="Arial" w:cs="Arial"/>
          <w:b/>
          <w:bCs/>
          <w:sz w:val="26"/>
          <w:szCs w:val="26"/>
        </w:rPr>
        <w:br/>
        <w:t>Virginia rule</w:t>
      </w:r>
      <w:r w:rsidRPr="002B7037">
        <w:rPr>
          <w:rFonts w:ascii="Arial" w:hAnsi="Arial" w:cs="Arial"/>
          <w:b/>
          <w:bCs/>
          <w:sz w:val="26"/>
          <w:szCs w:val="26"/>
        </w:rPr>
        <w:br/>
        <w:t xml:space="preserve">Hawaii rule (Tennessee’s approach) Pennsylvania rule </w:t>
      </w:r>
    </w:p>
    <w:p w14:paraId="2FA9AC90"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lastRenderedPageBreak/>
        <w:t>Adjacent private property</w:t>
      </w:r>
      <w:r w:rsidRPr="002B7037">
        <w:rPr>
          <w:rFonts w:ascii="Arial" w:hAnsi="Arial" w:cs="Arial"/>
          <w:b/>
          <w:bCs/>
          <w:sz w:val="26"/>
          <w:szCs w:val="26"/>
        </w:rPr>
        <w:br/>
        <w:t xml:space="preserve">Duty to those </w:t>
      </w:r>
      <w:r w:rsidRPr="002B7037">
        <w:rPr>
          <w:rFonts w:ascii="Arial" w:hAnsi="Arial" w:cs="Arial"/>
          <w:b/>
          <w:bCs/>
          <w:i/>
          <w:iCs/>
          <w:sz w:val="26"/>
          <w:szCs w:val="26"/>
        </w:rPr>
        <w:t xml:space="preserve">on </w:t>
      </w:r>
      <w:r w:rsidRPr="002B7037">
        <w:rPr>
          <w:rFonts w:ascii="Arial" w:hAnsi="Arial" w:cs="Arial"/>
          <w:b/>
          <w:bCs/>
          <w:sz w:val="26"/>
          <w:szCs w:val="26"/>
        </w:rPr>
        <w:t xml:space="preserve">defendant’s property </w:t>
      </w:r>
    </w:p>
    <w:p w14:paraId="1B4DE9C8"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Trespassing adults</w:t>
      </w:r>
      <w:r w:rsidRPr="002B7037">
        <w:rPr>
          <w:rFonts w:ascii="Arial" w:hAnsi="Arial" w:cs="Arial"/>
          <w:b/>
          <w:bCs/>
          <w:sz w:val="26"/>
          <w:szCs w:val="26"/>
        </w:rPr>
        <w:br/>
        <w:t>trespasser defined</w:t>
      </w:r>
      <w:r w:rsidRPr="002B7037">
        <w:rPr>
          <w:rFonts w:ascii="Arial" w:hAnsi="Arial" w:cs="Arial"/>
          <w:b/>
          <w:bCs/>
          <w:sz w:val="26"/>
          <w:szCs w:val="26"/>
        </w:rPr>
        <w:br/>
        <w:t xml:space="preserve">undiscovered trespasser/no duty of reasonable care discovered trespasser/limited duty of reasonable care frequent trespasser/limited duty of reasonable care </w:t>
      </w:r>
    </w:p>
    <w:p w14:paraId="1A991F0B"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 xml:space="preserve">Tenn. Code Ann. § 29-34-201 Trespassing children </w:t>
      </w:r>
    </w:p>
    <w:p w14:paraId="7F48B558" w14:textId="77777777" w:rsidR="002B7037" w:rsidRPr="002B7037" w:rsidRDefault="002B7037" w:rsidP="002B7037">
      <w:pPr>
        <w:spacing w:before="100" w:beforeAutospacing="1" w:after="100" w:afterAutospacing="1"/>
        <w:rPr>
          <w:rFonts w:ascii="Arial" w:hAnsi="Arial" w:cs="Arial"/>
          <w:sz w:val="26"/>
          <w:szCs w:val="26"/>
        </w:rPr>
      </w:pPr>
      <w:r w:rsidRPr="002B7037">
        <w:rPr>
          <w:rFonts w:ascii="Arial" w:hAnsi="Arial" w:cs="Arial"/>
          <w:b/>
          <w:bCs/>
          <w:sz w:val="26"/>
          <w:szCs w:val="26"/>
        </w:rPr>
        <w:t>attractive nuisance/playground doctrines limited to artificial conditions only</w:t>
      </w:r>
      <w:r w:rsidRPr="002B7037">
        <w:rPr>
          <w:rFonts w:ascii="Arial" w:hAnsi="Arial" w:cs="Arial"/>
          <w:b/>
          <w:bCs/>
          <w:sz w:val="26"/>
          <w:szCs w:val="26"/>
        </w:rPr>
        <w:br/>
        <w:t xml:space="preserve">limited awareness/understanding of the danger defendant must be negligent </w:t>
      </w:r>
    </w:p>
    <w:p w14:paraId="2E4AB437" w14:textId="77777777" w:rsidR="002B7037" w:rsidRPr="007C3841" w:rsidRDefault="002B7037" w:rsidP="007C3841">
      <w:pPr>
        <w:spacing w:before="100" w:beforeAutospacing="1" w:after="100" w:afterAutospacing="1"/>
        <w:rPr>
          <w:rFonts w:ascii="Arial" w:hAnsi="Arial" w:cs="Arial"/>
          <w:b/>
          <w:bCs/>
          <w:sz w:val="26"/>
          <w:szCs w:val="26"/>
          <w:u w:val="single"/>
        </w:rPr>
      </w:pPr>
    </w:p>
    <w:p w14:paraId="43CFEC22" w14:textId="77777777" w:rsidR="007C3841" w:rsidRPr="007C3841" w:rsidRDefault="007C3841" w:rsidP="007C3841">
      <w:pPr>
        <w:spacing w:before="100" w:beforeAutospacing="1" w:after="100" w:afterAutospacing="1"/>
        <w:rPr>
          <w:rFonts w:ascii="Arial" w:hAnsi="Arial" w:cs="Arial"/>
          <w:sz w:val="26"/>
          <w:szCs w:val="26"/>
        </w:rPr>
      </w:pPr>
    </w:p>
    <w:p w14:paraId="2E486D79" w14:textId="77777777" w:rsidR="007C3841" w:rsidRPr="009E31BD" w:rsidRDefault="007C3841" w:rsidP="007C3841">
      <w:pPr>
        <w:spacing w:before="100" w:beforeAutospacing="1" w:after="100" w:afterAutospacing="1"/>
        <w:rPr>
          <w:rFonts w:ascii="Arial" w:hAnsi="Arial" w:cs="Arial"/>
          <w:b/>
          <w:bCs/>
          <w:sz w:val="26"/>
          <w:szCs w:val="26"/>
        </w:rPr>
      </w:pPr>
    </w:p>
    <w:sectPr w:rsidR="007C3841" w:rsidRPr="009E3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D1082"/>
    <w:multiLevelType w:val="hybridMultilevel"/>
    <w:tmpl w:val="10340B80"/>
    <w:lvl w:ilvl="0" w:tplc="866423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89"/>
    <w:rsid w:val="00001825"/>
    <w:rsid w:val="00032CBD"/>
    <w:rsid w:val="00072AAA"/>
    <w:rsid w:val="000F59F0"/>
    <w:rsid w:val="00154602"/>
    <w:rsid w:val="00176047"/>
    <w:rsid w:val="001B5BAC"/>
    <w:rsid w:val="001E1662"/>
    <w:rsid w:val="002B7037"/>
    <w:rsid w:val="002E22ED"/>
    <w:rsid w:val="00311933"/>
    <w:rsid w:val="003731EF"/>
    <w:rsid w:val="003B39D7"/>
    <w:rsid w:val="00401BC2"/>
    <w:rsid w:val="0042467B"/>
    <w:rsid w:val="00435710"/>
    <w:rsid w:val="004A3AC0"/>
    <w:rsid w:val="005014C8"/>
    <w:rsid w:val="00513763"/>
    <w:rsid w:val="00517480"/>
    <w:rsid w:val="005A6DC0"/>
    <w:rsid w:val="006A2F5A"/>
    <w:rsid w:val="006B2688"/>
    <w:rsid w:val="007502EB"/>
    <w:rsid w:val="007C3841"/>
    <w:rsid w:val="008475F7"/>
    <w:rsid w:val="0087433A"/>
    <w:rsid w:val="00882311"/>
    <w:rsid w:val="008A5389"/>
    <w:rsid w:val="008E567A"/>
    <w:rsid w:val="00925135"/>
    <w:rsid w:val="0098642E"/>
    <w:rsid w:val="009B4E9B"/>
    <w:rsid w:val="009B6955"/>
    <w:rsid w:val="009C06FE"/>
    <w:rsid w:val="009C1FA2"/>
    <w:rsid w:val="009E31BD"/>
    <w:rsid w:val="00AB63CC"/>
    <w:rsid w:val="00B24951"/>
    <w:rsid w:val="00B27790"/>
    <w:rsid w:val="00B50E31"/>
    <w:rsid w:val="00B52F56"/>
    <w:rsid w:val="00B904B7"/>
    <w:rsid w:val="00C34319"/>
    <w:rsid w:val="00CD0729"/>
    <w:rsid w:val="00D12B5A"/>
    <w:rsid w:val="00E373F4"/>
    <w:rsid w:val="00E703AE"/>
    <w:rsid w:val="00F06F82"/>
    <w:rsid w:val="00F93CAF"/>
    <w:rsid w:val="00FC5E6A"/>
    <w:rsid w:val="00FE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7805B4"/>
  <w15:chartTrackingRefBased/>
  <w15:docId w15:val="{997562B1-37A8-AE43-A9DB-8C05FBA9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047"/>
    <w:rPr>
      <w:rFonts w:ascii="Times New Roman" w:eastAsia="Times New Roman" w:hAnsi="Times New Roman" w:cs="Times New Roman"/>
    </w:rPr>
  </w:style>
  <w:style w:type="paragraph" w:styleId="Heading5">
    <w:name w:val="heading 5"/>
    <w:basedOn w:val="Normal"/>
    <w:link w:val="Heading5Char"/>
    <w:uiPriority w:val="9"/>
    <w:qFormat/>
    <w:rsid w:val="00C34319"/>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5389"/>
    <w:pPr>
      <w:spacing w:before="100" w:beforeAutospacing="1" w:after="100" w:afterAutospacing="1"/>
    </w:pPr>
  </w:style>
  <w:style w:type="character" w:customStyle="1" w:styleId="Heading5Char">
    <w:name w:val="Heading 5 Char"/>
    <w:basedOn w:val="DefaultParagraphFont"/>
    <w:link w:val="Heading5"/>
    <w:uiPriority w:val="9"/>
    <w:rsid w:val="00C3431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50E31"/>
  </w:style>
  <w:style w:type="character" w:styleId="Hyperlink">
    <w:name w:val="Hyperlink"/>
    <w:basedOn w:val="DefaultParagraphFont"/>
    <w:uiPriority w:val="99"/>
    <w:semiHidden/>
    <w:unhideWhenUsed/>
    <w:rsid w:val="00B50E31"/>
    <w:rPr>
      <w:color w:val="0000FF"/>
      <w:u w:val="single"/>
    </w:rPr>
  </w:style>
  <w:style w:type="paragraph" w:styleId="ListParagraph">
    <w:name w:val="List Paragraph"/>
    <w:basedOn w:val="Normal"/>
    <w:uiPriority w:val="34"/>
    <w:qFormat/>
    <w:rsid w:val="00FE7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1929">
      <w:bodyDiv w:val="1"/>
      <w:marLeft w:val="0"/>
      <w:marRight w:val="0"/>
      <w:marTop w:val="0"/>
      <w:marBottom w:val="0"/>
      <w:divBdr>
        <w:top w:val="none" w:sz="0" w:space="0" w:color="auto"/>
        <w:left w:val="none" w:sz="0" w:space="0" w:color="auto"/>
        <w:bottom w:val="none" w:sz="0" w:space="0" w:color="auto"/>
        <w:right w:val="none" w:sz="0" w:space="0" w:color="auto"/>
      </w:divBdr>
    </w:div>
    <w:div w:id="140462431">
      <w:bodyDiv w:val="1"/>
      <w:marLeft w:val="0"/>
      <w:marRight w:val="0"/>
      <w:marTop w:val="0"/>
      <w:marBottom w:val="0"/>
      <w:divBdr>
        <w:top w:val="none" w:sz="0" w:space="0" w:color="auto"/>
        <w:left w:val="none" w:sz="0" w:space="0" w:color="auto"/>
        <w:bottom w:val="none" w:sz="0" w:space="0" w:color="auto"/>
        <w:right w:val="none" w:sz="0" w:space="0" w:color="auto"/>
      </w:divBdr>
      <w:divsChild>
        <w:div w:id="343172994">
          <w:marLeft w:val="0"/>
          <w:marRight w:val="0"/>
          <w:marTop w:val="0"/>
          <w:marBottom w:val="0"/>
          <w:divBdr>
            <w:top w:val="none" w:sz="0" w:space="0" w:color="auto"/>
            <w:left w:val="none" w:sz="0" w:space="0" w:color="auto"/>
            <w:bottom w:val="none" w:sz="0" w:space="0" w:color="auto"/>
            <w:right w:val="none" w:sz="0" w:space="0" w:color="auto"/>
          </w:divBdr>
          <w:divsChild>
            <w:div w:id="671683963">
              <w:marLeft w:val="0"/>
              <w:marRight w:val="0"/>
              <w:marTop w:val="0"/>
              <w:marBottom w:val="0"/>
              <w:divBdr>
                <w:top w:val="none" w:sz="0" w:space="0" w:color="auto"/>
                <w:left w:val="none" w:sz="0" w:space="0" w:color="auto"/>
                <w:bottom w:val="none" w:sz="0" w:space="0" w:color="auto"/>
                <w:right w:val="none" w:sz="0" w:space="0" w:color="auto"/>
              </w:divBdr>
              <w:divsChild>
                <w:div w:id="303464414">
                  <w:marLeft w:val="0"/>
                  <w:marRight w:val="0"/>
                  <w:marTop w:val="0"/>
                  <w:marBottom w:val="0"/>
                  <w:divBdr>
                    <w:top w:val="none" w:sz="0" w:space="0" w:color="auto"/>
                    <w:left w:val="none" w:sz="0" w:space="0" w:color="auto"/>
                    <w:bottom w:val="none" w:sz="0" w:space="0" w:color="auto"/>
                    <w:right w:val="none" w:sz="0" w:space="0" w:color="auto"/>
                  </w:divBdr>
                </w:div>
              </w:divsChild>
            </w:div>
            <w:div w:id="464658825">
              <w:marLeft w:val="0"/>
              <w:marRight w:val="0"/>
              <w:marTop w:val="0"/>
              <w:marBottom w:val="0"/>
              <w:divBdr>
                <w:top w:val="none" w:sz="0" w:space="0" w:color="auto"/>
                <w:left w:val="none" w:sz="0" w:space="0" w:color="auto"/>
                <w:bottom w:val="none" w:sz="0" w:space="0" w:color="auto"/>
                <w:right w:val="none" w:sz="0" w:space="0" w:color="auto"/>
              </w:divBdr>
              <w:divsChild>
                <w:div w:id="342366844">
                  <w:marLeft w:val="0"/>
                  <w:marRight w:val="0"/>
                  <w:marTop w:val="0"/>
                  <w:marBottom w:val="0"/>
                  <w:divBdr>
                    <w:top w:val="none" w:sz="0" w:space="0" w:color="auto"/>
                    <w:left w:val="none" w:sz="0" w:space="0" w:color="auto"/>
                    <w:bottom w:val="none" w:sz="0" w:space="0" w:color="auto"/>
                    <w:right w:val="none" w:sz="0" w:space="0" w:color="auto"/>
                  </w:divBdr>
                </w:div>
              </w:divsChild>
            </w:div>
            <w:div w:id="496963449">
              <w:marLeft w:val="0"/>
              <w:marRight w:val="0"/>
              <w:marTop w:val="0"/>
              <w:marBottom w:val="0"/>
              <w:divBdr>
                <w:top w:val="none" w:sz="0" w:space="0" w:color="auto"/>
                <w:left w:val="none" w:sz="0" w:space="0" w:color="auto"/>
                <w:bottom w:val="none" w:sz="0" w:space="0" w:color="auto"/>
                <w:right w:val="none" w:sz="0" w:space="0" w:color="auto"/>
              </w:divBdr>
              <w:divsChild>
                <w:div w:id="4742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8629">
      <w:bodyDiv w:val="1"/>
      <w:marLeft w:val="0"/>
      <w:marRight w:val="0"/>
      <w:marTop w:val="0"/>
      <w:marBottom w:val="0"/>
      <w:divBdr>
        <w:top w:val="none" w:sz="0" w:space="0" w:color="auto"/>
        <w:left w:val="none" w:sz="0" w:space="0" w:color="auto"/>
        <w:bottom w:val="none" w:sz="0" w:space="0" w:color="auto"/>
        <w:right w:val="none" w:sz="0" w:space="0" w:color="auto"/>
      </w:divBdr>
    </w:div>
    <w:div w:id="179583690">
      <w:bodyDiv w:val="1"/>
      <w:marLeft w:val="0"/>
      <w:marRight w:val="0"/>
      <w:marTop w:val="0"/>
      <w:marBottom w:val="0"/>
      <w:divBdr>
        <w:top w:val="none" w:sz="0" w:space="0" w:color="auto"/>
        <w:left w:val="none" w:sz="0" w:space="0" w:color="auto"/>
        <w:bottom w:val="none" w:sz="0" w:space="0" w:color="auto"/>
        <w:right w:val="none" w:sz="0" w:space="0" w:color="auto"/>
      </w:divBdr>
    </w:div>
    <w:div w:id="208955290">
      <w:bodyDiv w:val="1"/>
      <w:marLeft w:val="0"/>
      <w:marRight w:val="0"/>
      <w:marTop w:val="0"/>
      <w:marBottom w:val="0"/>
      <w:divBdr>
        <w:top w:val="none" w:sz="0" w:space="0" w:color="auto"/>
        <w:left w:val="none" w:sz="0" w:space="0" w:color="auto"/>
        <w:bottom w:val="none" w:sz="0" w:space="0" w:color="auto"/>
        <w:right w:val="none" w:sz="0" w:space="0" w:color="auto"/>
      </w:divBdr>
      <w:divsChild>
        <w:div w:id="852963231">
          <w:marLeft w:val="0"/>
          <w:marRight w:val="0"/>
          <w:marTop w:val="0"/>
          <w:marBottom w:val="0"/>
          <w:divBdr>
            <w:top w:val="none" w:sz="0" w:space="0" w:color="auto"/>
            <w:left w:val="none" w:sz="0" w:space="0" w:color="auto"/>
            <w:bottom w:val="none" w:sz="0" w:space="0" w:color="auto"/>
            <w:right w:val="none" w:sz="0" w:space="0" w:color="auto"/>
          </w:divBdr>
          <w:divsChild>
            <w:div w:id="1161045246">
              <w:marLeft w:val="0"/>
              <w:marRight w:val="0"/>
              <w:marTop w:val="0"/>
              <w:marBottom w:val="0"/>
              <w:divBdr>
                <w:top w:val="none" w:sz="0" w:space="0" w:color="auto"/>
                <w:left w:val="none" w:sz="0" w:space="0" w:color="auto"/>
                <w:bottom w:val="none" w:sz="0" w:space="0" w:color="auto"/>
                <w:right w:val="none" w:sz="0" w:space="0" w:color="auto"/>
              </w:divBdr>
              <w:divsChild>
                <w:div w:id="354230876">
                  <w:marLeft w:val="0"/>
                  <w:marRight w:val="0"/>
                  <w:marTop w:val="0"/>
                  <w:marBottom w:val="0"/>
                  <w:divBdr>
                    <w:top w:val="none" w:sz="0" w:space="0" w:color="auto"/>
                    <w:left w:val="none" w:sz="0" w:space="0" w:color="auto"/>
                    <w:bottom w:val="none" w:sz="0" w:space="0" w:color="auto"/>
                    <w:right w:val="none" w:sz="0" w:space="0" w:color="auto"/>
                  </w:divBdr>
                </w:div>
              </w:divsChild>
            </w:div>
            <w:div w:id="48849107">
              <w:marLeft w:val="0"/>
              <w:marRight w:val="0"/>
              <w:marTop w:val="0"/>
              <w:marBottom w:val="0"/>
              <w:divBdr>
                <w:top w:val="none" w:sz="0" w:space="0" w:color="auto"/>
                <w:left w:val="none" w:sz="0" w:space="0" w:color="auto"/>
                <w:bottom w:val="none" w:sz="0" w:space="0" w:color="auto"/>
                <w:right w:val="none" w:sz="0" w:space="0" w:color="auto"/>
              </w:divBdr>
              <w:divsChild>
                <w:div w:id="10791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1003">
      <w:bodyDiv w:val="1"/>
      <w:marLeft w:val="0"/>
      <w:marRight w:val="0"/>
      <w:marTop w:val="0"/>
      <w:marBottom w:val="0"/>
      <w:divBdr>
        <w:top w:val="none" w:sz="0" w:space="0" w:color="auto"/>
        <w:left w:val="none" w:sz="0" w:space="0" w:color="auto"/>
        <w:bottom w:val="none" w:sz="0" w:space="0" w:color="auto"/>
        <w:right w:val="none" w:sz="0" w:space="0" w:color="auto"/>
      </w:divBdr>
      <w:divsChild>
        <w:div w:id="1985352235">
          <w:marLeft w:val="0"/>
          <w:marRight w:val="0"/>
          <w:marTop w:val="0"/>
          <w:marBottom w:val="0"/>
          <w:divBdr>
            <w:top w:val="none" w:sz="0" w:space="0" w:color="auto"/>
            <w:left w:val="none" w:sz="0" w:space="0" w:color="auto"/>
            <w:bottom w:val="none" w:sz="0" w:space="0" w:color="auto"/>
            <w:right w:val="none" w:sz="0" w:space="0" w:color="auto"/>
          </w:divBdr>
          <w:divsChild>
            <w:div w:id="1705402997">
              <w:marLeft w:val="0"/>
              <w:marRight w:val="0"/>
              <w:marTop w:val="0"/>
              <w:marBottom w:val="0"/>
              <w:divBdr>
                <w:top w:val="none" w:sz="0" w:space="0" w:color="auto"/>
                <w:left w:val="none" w:sz="0" w:space="0" w:color="auto"/>
                <w:bottom w:val="none" w:sz="0" w:space="0" w:color="auto"/>
                <w:right w:val="none" w:sz="0" w:space="0" w:color="auto"/>
              </w:divBdr>
              <w:divsChild>
                <w:div w:id="392891809">
                  <w:marLeft w:val="0"/>
                  <w:marRight w:val="0"/>
                  <w:marTop w:val="0"/>
                  <w:marBottom w:val="0"/>
                  <w:divBdr>
                    <w:top w:val="none" w:sz="0" w:space="0" w:color="auto"/>
                    <w:left w:val="none" w:sz="0" w:space="0" w:color="auto"/>
                    <w:bottom w:val="none" w:sz="0" w:space="0" w:color="auto"/>
                    <w:right w:val="none" w:sz="0" w:space="0" w:color="auto"/>
                  </w:divBdr>
                </w:div>
              </w:divsChild>
            </w:div>
            <w:div w:id="1411389875">
              <w:marLeft w:val="0"/>
              <w:marRight w:val="0"/>
              <w:marTop w:val="0"/>
              <w:marBottom w:val="0"/>
              <w:divBdr>
                <w:top w:val="none" w:sz="0" w:space="0" w:color="auto"/>
                <w:left w:val="none" w:sz="0" w:space="0" w:color="auto"/>
                <w:bottom w:val="none" w:sz="0" w:space="0" w:color="auto"/>
                <w:right w:val="none" w:sz="0" w:space="0" w:color="auto"/>
              </w:divBdr>
              <w:divsChild>
                <w:div w:id="9026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45580">
      <w:bodyDiv w:val="1"/>
      <w:marLeft w:val="0"/>
      <w:marRight w:val="0"/>
      <w:marTop w:val="0"/>
      <w:marBottom w:val="0"/>
      <w:divBdr>
        <w:top w:val="none" w:sz="0" w:space="0" w:color="auto"/>
        <w:left w:val="none" w:sz="0" w:space="0" w:color="auto"/>
        <w:bottom w:val="none" w:sz="0" w:space="0" w:color="auto"/>
        <w:right w:val="none" w:sz="0" w:space="0" w:color="auto"/>
      </w:divBdr>
    </w:div>
    <w:div w:id="293608357">
      <w:bodyDiv w:val="1"/>
      <w:marLeft w:val="0"/>
      <w:marRight w:val="0"/>
      <w:marTop w:val="0"/>
      <w:marBottom w:val="0"/>
      <w:divBdr>
        <w:top w:val="none" w:sz="0" w:space="0" w:color="auto"/>
        <w:left w:val="none" w:sz="0" w:space="0" w:color="auto"/>
        <w:bottom w:val="none" w:sz="0" w:space="0" w:color="auto"/>
        <w:right w:val="none" w:sz="0" w:space="0" w:color="auto"/>
      </w:divBdr>
    </w:div>
    <w:div w:id="395976914">
      <w:bodyDiv w:val="1"/>
      <w:marLeft w:val="0"/>
      <w:marRight w:val="0"/>
      <w:marTop w:val="0"/>
      <w:marBottom w:val="0"/>
      <w:divBdr>
        <w:top w:val="none" w:sz="0" w:space="0" w:color="auto"/>
        <w:left w:val="none" w:sz="0" w:space="0" w:color="auto"/>
        <w:bottom w:val="none" w:sz="0" w:space="0" w:color="auto"/>
        <w:right w:val="none" w:sz="0" w:space="0" w:color="auto"/>
      </w:divBdr>
      <w:divsChild>
        <w:div w:id="1137648383">
          <w:marLeft w:val="0"/>
          <w:marRight w:val="0"/>
          <w:marTop w:val="0"/>
          <w:marBottom w:val="0"/>
          <w:divBdr>
            <w:top w:val="none" w:sz="0" w:space="0" w:color="auto"/>
            <w:left w:val="none" w:sz="0" w:space="0" w:color="auto"/>
            <w:bottom w:val="none" w:sz="0" w:space="0" w:color="auto"/>
            <w:right w:val="none" w:sz="0" w:space="0" w:color="auto"/>
          </w:divBdr>
          <w:divsChild>
            <w:div w:id="2093770491">
              <w:marLeft w:val="0"/>
              <w:marRight w:val="0"/>
              <w:marTop w:val="0"/>
              <w:marBottom w:val="0"/>
              <w:divBdr>
                <w:top w:val="none" w:sz="0" w:space="0" w:color="auto"/>
                <w:left w:val="none" w:sz="0" w:space="0" w:color="auto"/>
                <w:bottom w:val="none" w:sz="0" w:space="0" w:color="auto"/>
                <w:right w:val="none" w:sz="0" w:space="0" w:color="auto"/>
              </w:divBdr>
              <w:divsChild>
                <w:div w:id="714156889">
                  <w:marLeft w:val="0"/>
                  <w:marRight w:val="0"/>
                  <w:marTop w:val="0"/>
                  <w:marBottom w:val="0"/>
                  <w:divBdr>
                    <w:top w:val="none" w:sz="0" w:space="0" w:color="auto"/>
                    <w:left w:val="none" w:sz="0" w:space="0" w:color="auto"/>
                    <w:bottom w:val="none" w:sz="0" w:space="0" w:color="auto"/>
                    <w:right w:val="none" w:sz="0" w:space="0" w:color="auto"/>
                  </w:divBdr>
                </w:div>
              </w:divsChild>
            </w:div>
            <w:div w:id="970091375">
              <w:marLeft w:val="0"/>
              <w:marRight w:val="0"/>
              <w:marTop w:val="0"/>
              <w:marBottom w:val="0"/>
              <w:divBdr>
                <w:top w:val="none" w:sz="0" w:space="0" w:color="auto"/>
                <w:left w:val="none" w:sz="0" w:space="0" w:color="auto"/>
                <w:bottom w:val="none" w:sz="0" w:space="0" w:color="auto"/>
                <w:right w:val="none" w:sz="0" w:space="0" w:color="auto"/>
              </w:divBdr>
              <w:divsChild>
                <w:div w:id="1301769669">
                  <w:marLeft w:val="0"/>
                  <w:marRight w:val="0"/>
                  <w:marTop w:val="0"/>
                  <w:marBottom w:val="0"/>
                  <w:divBdr>
                    <w:top w:val="none" w:sz="0" w:space="0" w:color="auto"/>
                    <w:left w:val="none" w:sz="0" w:space="0" w:color="auto"/>
                    <w:bottom w:val="none" w:sz="0" w:space="0" w:color="auto"/>
                    <w:right w:val="none" w:sz="0" w:space="0" w:color="auto"/>
                  </w:divBdr>
                </w:div>
              </w:divsChild>
            </w:div>
            <w:div w:id="495993662">
              <w:marLeft w:val="0"/>
              <w:marRight w:val="0"/>
              <w:marTop w:val="0"/>
              <w:marBottom w:val="0"/>
              <w:divBdr>
                <w:top w:val="none" w:sz="0" w:space="0" w:color="auto"/>
                <w:left w:val="none" w:sz="0" w:space="0" w:color="auto"/>
                <w:bottom w:val="none" w:sz="0" w:space="0" w:color="auto"/>
                <w:right w:val="none" w:sz="0" w:space="0" w:color="auto"/>
              </w:divBdr>
              <w:divsChild>
                <w:div w:id="4969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90531">
      <w:bodyDiv w:val="1"/>
      <w:marLeft w:val="0"/>
      <w:marRight w:val="0"/>
      <w:marTop w:val="0"/>
      <w:marBottom w:val="0"/>
      <w:divBdr>
        <w:top w:val="none" w:sz="0" w:space="0" w:color="auto"/>
        <w:left w:val="none" w:sz="0" w:space="0" w:color="auto"/>
        <w:bottom w:val="none" w:sz="0" w:space="0" w:color="auto"/>
        <w:right w:val="none" w:sz="0" w:space="0" w:color="auto"/>
      </w:divBdr>
      <w:divsChild>
        <w:div w:id="408383203">
          <w:marLeft w:val="0"/>
          <w:marRight w:val="0"/>
          <w:marTop w:val="0"/>
          <w:marBottom w:val="0"/>
          <w:divBdr>
            <w:top w:val="none" w:sz="0" w:space="0" w:color="auto"/>
            <w:left w:val="none" w:sz="0" w:space="0" w:color="auto"/>
            <w:bottom w:val="none" w:sz="0" w:space="0" w:color="auto"/>
            <w:right w:val="none" w:sz="0" w:space="0" w:color="auto"/>
          </w:divBdr>
          <w:divsChild>
            <w:div w:id="2058891796">
              <w:marLeft w:val="0"/>
              <w:marRight w:val="0"/>
              <w:marTop w:val="0"/>
              <w:marBottom w:val="0"/>
              <w:divBdr>
                <w:top w:val="none" w:sz="0" w:space="0" w:color="auto"/>
                <w:left w:val="none" w:sz="0" w:space="0" w:color="auto"/>
                <w:bottom w:val="none" w:sz="0" w:space="0" w:color="auto"/>
                <w:right w:val="none" w:sz="0" w:space="0" w:color="auto"/>
              </w:divBdr>
              <w:divsChild>
                <w:div w:id="821972303">
                  <w:marLeft w:val="0"/>
                  <w:marRight w:val="0"/>
                  <w:marTop w:val="0"/>
                  <w:marBottom w:val="0"/>
                  <w:divBdr>
                    <w:top w:val="none" w:sz="0" w:space="0" w:color="auto"/>
                    <w:left w:val="none" w:sz="0" w:space="0" w:color="auto"/>
                    <w:bottom w:val="none" w:sz="0" w:space="0" w:color="auto"/>
                    <w:right w:val="none" w:sz="0" w:space="0" w:color="auto"/>
                  </w:divBdr>
                </w:div>
              </w:divsChild>
            </w:div>
            <w:div w:id="868681902">
              <w:marLeft w:val="0"/>
              <w:marRight w:val="0"/>
              <w:marTop w:val="0"/>
              <w:marBottom w:val="0"/>
              <w:divBdr>
                <w:top w:val="none" w:sz="0" w:space="0" w:color="auto"/>
                <w:left w:val="none" w:sz="0" w:space="0" w:color="auto"/>
                <w:bottom w:val="none" w:sz="0" w:space="0" w:color="auto"/>
                <w:right w:val="none" w:sz="0" w:space="0" w:color="auto"/>
              </w:divBdr>
              <w:divsChild>
                <w:div w:id="1378550258">
                  <w:marLeft w:val="0"/>
                  <w:marRight w:val="0"/>
                  <w:marTop w:val="0"/>
                  <w:marBottom w:val="0"/>
                  <w:divBdr>
                    <w:top w:val="none" w:sz="0" w:space="0" w:color="auto"/>
                    <w:left w:val="none" w:sz="0" w:space="0" w:color="auto"/>
                    <w:bottom w:val="none" w:sz="0" w:space="0" w:color="auto"/>
                    <w:right w:val="none" w:sz="0" w:space="0" w:color="auto"/>
                  </w:divBdr>
                </w:div>
              </w:divsChild>
            </w:div>
            <w:div w:id="957570068">
              <w:marLeft w:val="0"/>
              <w:marRight w:val="0"/>
              <w:marTop w:val="0"/>
              <w:marBottom w:val="0"/>
              <w:divBdr>
                <w:top w:val="none" w:sz="0" w:space="0" w:color="auto"/>
                <w:left w:val="none" w:sz="0" w:space="0" w:color="auto"/>
                <w:bottom w:val="none" w:sz="0" w:space="0" w:color="auto"/>
                <w:right w:val="none" w:sz="0" w:space="0" w:color="auto"/>
              </w:divBdr>
              <w:divsChild>
                <w:div w:id="1380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88094">
      <w:bodyDiv w:val="1"/>
      <w:marLeft w:val="0"/>
      <w:marRight w:val="0"/>
      <w:marTop w:val="0"/>
      <w:marBottom w:val="0"/>
      <w:divBdr>
        <w:top w:val="none" w:sz="0" w:space="0" w:color="auto"/>
        <w:left w:val="none" w:sz="0" w:space="0" w:color="auto"/>
        <w:bottom w:val="none" w:sz="0" w:space="0" w:color="auto"/>
        <w:right w:val="none" w:sz="0" w:space="0" w:color="auto"/>
      </w:divBdr>
    </w:div>
    <w:div w:id="531845479">
      <w:bodyDiv w:val="1"/>
      <w:marLeft w:val="0"/>
      <w:marRight w:val="0"/>
      <w:marTop w:val="0"/>
      <w:marBottom w:val="0"/>
      <w:divBdr>
        <w:top w:val="none" w:sz="0" w:space="0" w:color="auto"/>
        <w:left w:val="none" w:sz="0" w:space="0" w:color="auto"/>
        <w:bottom w:val="none" w:sz="0" w:space="0" w:color="auto"/>
        <w:right w:val="none" w:sz="0" w:space="0" w:color="auto"/>
      </w:divBdr>
      <w:divsChild>
        <w:div w:id="325943212">
          <w:marLeft w:val="0"/>
          <w:marRight w:val="0"/>
          <w:marTop w:val="0"/>
          <w:marBottom w:val="0"/>
          <w:divBdr>
            <w:top w:val="none" w:sz="0" w:space="0" w:color="auto"/>
            <w:left w:val="none" w:sz="0" w:space="0" w:color="auto"/>
            <w:bottom w:val="none" w:sz="0" w:space="0" w:color="auto"/>
            <w:right w:val="none" w:sz="0" w:space="0" w:color="auto"/>
          </w:divBdr>
          <w:divsChild>
            <w:div w:id="235484016">
              <w:marLeft w:val="0"/>
              <w:marRight w:val="0"/>
              <w:marTop w:val="0"/>
              <w:marBottom w:val="0"/>
              <w:divBdr>
                <w:top w:val="none" w:sz="0" w:space="0" w:color="auto"/>
                <w:left w:val="none" w:sz="0" w:space="0" w:color="auto"/>
                <w:bottom w:val="none" w:sz="0" w:space="0" w:color="auto"/>
                <w:right w:val="none" w:sz="0" w:space="0" w:color="auto"/>
              </w:divBdr>
              <w:divsChild>
                <w:div w:id="1538198999">
                  <w:marLeft w:val="0"/>
                  <w:marRight w:val="0"/>
                  <w:marTop w:val="0"/>
                  <w:marBottom w:val="0"/>
                  <w:divBdr>
                    <w:top w:val="none" w:sz="0" w:space="0" w:color="auto"/>
                    <w:left w:val="none" w:sz="0" w:space="0" w:color="auto"/>
                    <w:bottom w:val="none" w:sz="0" w:space="0" w:color="auto"/>
                    <w:right w:val="none" w:sz="0" w:space="0" w:color="auto"/>
                  </w:divBdr>
                </w:div>
              </w:divsChild>
            </w:div>
            <w:div w:id="2092071798">
              <w:marLeft w:val="0"/>
              <w:marRight w:val="0"/>
              <w:marTop w:val="0"/>
              <w:marBottom w:val="0"/>
              <w:divBdr>
                <w:top w:val="none" w:sz="0" w:space="0" w:color="auto"/>
                <w:left w:val="none" w:sz="0" w:space="0" w:color="auto"/>
                <w:bottom w:val="none" w:sz="0" w:space="0" w:color="auto"/>
                <w:right w:val="none" w:sz="0" w:space="0" w:color="auto"/>
              </w:divBdr>
              <w:divsChild>
                <w:div w:id="18287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8226">
      <w:bodyDiv w:val="1"/>
      <w:marLeft w:val="0"/>
      <w:marRight w:val="0"/>
      <w:marTop w:val="0"/>
      <w:marBottom w:val="0"/>
      <w:divBdr>
        <w:top w:val="none" w:sz="0" w:space="0" w:color="auto"/>
        <w:left w:val="none" w:sz="0" w:space="0" w:color="auto"/>
        <w:bottom w:val="none" w:sz="0" w:space="0" w:color="auto"/>
        <w:right w:val="none" w:sz="0" w:space="0" w:color="auto"/>
      </w:divBdr>
      <w:divsChild>
        <w:div w:id="2094736514">
          <w:marLeft w:val="0"/>
          <w:marRight w:val="0"/>
          <w:marTop w:val="0"/>
          <w:marBottom w:val="0"/>
          <w:divBdr>
            <w:top w:val="none" w:sz="0" w:space="0" w:color="auto"/>
            <w:left w:val="none" w:sz="0" w:space="0" w:color="auto"/>
            <w:bottom w:val="none" w:sz="0" w:space="0" w:color="auto"/>
            <w:right w:val="none" w:sz="0" w:space="0" w:color="auto"/>
          </w:divBdr>
          <w:divsChild>
            <w:div w:id="401026">
              <w:marLeft w:val="0"/>
              <w:marRight w:val="0"/>
              <w:marTop w:val="0"/>
              <w:marBottom w:val="0"/>
              <w:divBdr>
                <w:top w:val="none" w:sz="0" w:space="0" w:color="auto"/>
                <w:left w:val="none" w:sz="0" w:space="0" w:color="auto"/>
                <w:bottom w:val="none" w:sz="0" w:space="0" w:color="auto"/>
                <w:right w:val="none" w:sz="0" w:space="0" w:color="auto"/>
              </w:divBdr>
              <w:divsChild>
                <w:div w:id="382872469">
                  <w:marLeft w:val="0"/>
                  <w:marRight w:val="0"/>
                  <w:marTop w:val="0"/>
                  <w:marBottom w:val="0"/>
                  <w:divBdr>
                    <w:top w:val="none" w:sz="0" w:space="0" w:color="auto"/>
                    <w:left w:val="none" w:sz="0" w:space="0" w:color="auto"/>
                    <w:bottom w:val="none" w:sz="0" w:space="0" w:color="auto"/>
                    <w:right w:val="none" w:sz="0" w:space="0" w:color="auto"/>
                  </w:divBdr>
                </w:div>
              </w:divsChild>
            </w:div>
            <w:div w:id="1365405163">
              <w:marLeft w:val="0"/>
              <w:marRight w:val="0"/>
              <w:marTop w:val="0"/>
              <w:marBottom w:val="0"/>
              <w:divBdr>
                <w:top w:val="none" w:sz="0" w:space="0" w:color="auto"/>
                <w:left w:val="none" w:sz="0" w:space="0" w:color="auto"/>
                <w:bottom w:val="none" w:sz="0" w:space="0" w:color="auto"/>
                <w:right w:val="none" w:sz="0" w:space="0" w:color="auto"/>
              </w:divBdr>
              <w:divsChild>
                <w:div w:id="1877543905">
                  <w:marLeft w:val="0"/>
                  <w:marRight w:val="0"/>
                  <w:marTop w:val="0"/>
                  <w:marBottom w:val="0"/>
                  <w:divBdr>
                    <w:top w:val="none" w:sz="0" w:space="0" w:color="auto"/>
                    <w:left w:val="none" w:sz="0" w:space="0" w:color="auto"/>
                    <w:bottom w:val="none" w:sz="0" w:space="0" w:color="auto"/>
                    <w:right w:val="none" w:sz="0" w:space="0" w:color="auto"/>
                  </w:divBdr>
                </w:div>
              </w:divsChild>
            </w:div>
            <w:div w:id="956451471">
              <w:marLeft w:val="0"/>
              <w:marRight w:val="0"/>
              <w:marTop w:val="0"/>
              <w:marBottom w:val="0"/>
              <w:divBdr>
                <w:top w:val="none" w:sz="0" w:space="0" w:color="auto"/>
                <w:left w:val="none" w:sz="0" w:space="0" w:color="auto"/>
                <w:bottom w:val="none" w:sz="0" w:space="0" w:color="auto"/>
                <w:right w:val="none" w:sz="0" w:space="0" w:color="auto"/>
              </w:divBdr>
              <w:divsChild>
                <w:div w:id="890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1117">
      <w:bodyDiv w:val="1"/>
      <w:marLeft w:val="0"/>
      <w:marRight w:val="0"/>
      <w:marTop w:val="0"/>
      <w:marBottom w:val="0"/>
      <w:divBdr>
        <w:top w:val="none" w:sz="0" w:space="0" w:color="auto"/>
        <w:left w:val="none" w:sz="0" w:space="0" w:color="auto"/>
        <w:bottom w:val="none" w:sz="0" w:space="0" w:color="auto"/>
        <w:right w:val="none" w:sz="0" w:space="0" w:color="auto"/>
      </w:divBdr>
      <w:divsChild>
        <w:div w:id="1991052877">
          <w:marLeft w:val="0"/>
          <w:marRight w:val="0"/>
          <w:marTop w:val="0"/>
          <w:marBottom w:val="0"/>
          <w:divBdr>
            <w:top w:val="none" w:sz="0" w:space="0" w:color="auto"/>
            <w:left w:val="none" w:sz="0" w:space="0" w:color="auto"/>
            <w:bottom w:val="none" w:sz="0" w:space="0" w:color="auto"/>
            <w:right w:val="none" w:sz="0" w:space="0" w:color="auto"/>
          </w:divBdr>
          <w:divsChild>
            <w:div w:id="1925798740">
              <w:marLeft w:val="0"/>
              <w:marRight w:val="0"/>
              <w:marTop w:val="0"/>
              <w:marBottom w:val="0"/>
              <w:divBdr>
                <w:top w:val="none" w:sz="0" w:space="0" w:color="auto"/>
                <w:left w:val="none" w:sz="0" w:space="0" w:color="auto"/>
                <w:bottom w:val="none" w:sz="0" w:space="0" w:color="auto"/>
                <w:right w:val="none" w:sz="0" w:space="0" w:color="auto"/>
              </w:divBdr>
              <w:divsChild>
                <w:div w:id="1296908439">
                  <w:marLeft w:val="0"/>
                  <w:marRight w:val="0"/>
                  <w:marTop w:val="0"/>
                  <w:marBottom w:val="0"/>
                  <w:divBdr>
                    <w:top w:val="none" w:sz="0" w:space="0" w:color="auto"/>
                    <w:left w:val="none" w:sz="0" w:space="0" w:color="auto"/>
                    <w:bottom w:val="none" w:sz="0" w:space="0" w:color="auto"/>
                    <w:right w:val="none" w:sz="0" w:space="0" w:color="auto"/>
                  </w:divBdr>
                </w:div>
              </w:divsChild>
            </w:div>
            <w:div w:id="2134013322">
              <w:marLeft w:val="0"/>
              <w:marRight w:val="0"/>
              <w:marTop w:val="0"/>
              <w:marBottom w:val="0"/>
              <w:divBdr>
                <w:top w:val="none" w:sz="0" w:space="0" w:color="auto"/>
                <w:left w:val="none" w:sz="0" w:space="0" w:color="auto"/>
                <w:bottom w:val="none" w:sz="0" w:space="0" w:color="auto"/>
                <w:right w:val="none" w:sz="0" w:space="0" w:color="auto"/>
              </w:divBdr>
              <w:divsChild>
                <w:div w:id="1103889084">
                  <w:marLeft w:val="0"/>
                  <w:marRight w:val="0"/>
                  <w:marTop w:val="0"/>
                  <w:marBottom w:val="0"/>
                  <w:divBdr>
                    <w:top w:val="none" w:sz="0" w:space="0" w:color="auto"/>
                    <w:left w:val="none" w:sz="0" w:space="0" w:color="auto"/>
                    <w:bottom w:val="none" w:sz="0" w:space="0" w:color="auto"/>
                    <w:right w:val="none" w:sz="0" w:space="0" w:color="auto"/>
                  </w:divBdr>
                  <w:divsChild>
                    <w:div w:id="15342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1818">
              <w:marLeft w:val="0"/>
              <w:marRight w:val="0"/>
              <w:marTop w:val="0"/>
              <w:marBottom w:val="0"/>
              <w:divBdr>
                <w:top w:val="none" w:sz="0" w:space="0" w:color="auto"/>
                <w:left w:val="none" w:sz="0" w:space="0" w:color="auto"/>
                <w:bottom w:val="none" w:sz="0" w:space="0" w:color="auto"/>
                <w:right w:val="none" w:sz="0" w:space="0" w:color="auto"/>
              </w:divBdr>
              <w:divsChild>
                <w:div w:id="1778519434">
                  <w:marLeft w:val="0"/>
                  <w:marRight w:val="0"/>
                  <w:marTop w:val="0"/>
                  <w:marBottom w:val="0"/>
                  <w:divBdr>
                    <w:top w:val="none" w:sz="0" w:space="0" w:color="auto"/>
                    <w:left w:val="none" w:sz="0" w:space="0" w:color="auto"/>
                    <w:bottom w:val="none" w:sz="0" w:space="0" w:color="auto"/>
                    <w:right w:val="none" w:sz="0" w:space="0" w:color="auto"/>
                  </w:divBdr>
                  <w:divsChild>
                    <w:div w:id="16031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4744">
              <w:marLeft w:val="0"/>
              <w:marRight w:val="0"/>
              <w:marTop w:val="0"/>
              <w:marBottom w:val="0"/>
              <w:divBdr>
                <w:top w:val="none" w:sz="0" w:space="0" w:color="auto"/>
                <w:left w:val="none" w:sz="0" w:space="0" w:color="auto"/>
                <w:bottom w:val="none" w:sz="0" w:space="0" w:color="auto"/>
                <w:right w:val="none" w:sz="0" w:space="0" w:color="auto"/>
              </w:divBdr>
              <w:divsChild>
                <w:div w:id="1932397023">
                  <w:marLeft w:val="0"/>
                  <w:marRight w:val="0"/>
                  <w:marTop w:val="0"/>
                  <w:marBottom w:val="0"/>
                  <w:divBdr>
                    <w:top w:val="none" w:sz="0" w:space="0" w:color="auto"/>
                    <w:left w:val="none" w:sz="0" w:space="0" w:color="auto"/>
                    <w:bottom w:val="none" w:sz="0" w:space="0" w:color="auto"/>
                    <w:right w:val="none" w:sz="0" w:space="0" w:color="auto"/>
                  </w:divBdr>
                  <w:divsChild>
                    <w:div w:id="1896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94604">
          <w:marLeft w:val="0"/>
          <w:marRight w:val="0"/>
          <w:marTop w:val="0"/>
          <w:marBottom w:val="0"/>
          <w:divBdr>
            <w:top w:val="none" w:sz="0" w:space="0" w:color="auto"/>
            <w:left w:val="none" w:sz="0" w:space="0" w:color="auto"/>
            <w:bottom w:val="none" w:sz="0" w:space="0" w:color="auto"/>
            <w:right w:val="none" w:sz="0" w:space="0" w:color="auto"/>
          </w:divBdr>
          <w:divsChild>
            <w:div w:id="1391030314">
              <w:marLeft w:val="0"/>
              <w:marRight w:val="0"/>
              <w:marTop w:val="0"/>
              <w:marBottom w:val="0"/>
              <w:divBdr>
                <w:top w:val="none" w:sz="0" w:space="0" w:color="auto"/>
                <w:left w:val="none" w:sz="0" w:space="0" w:color="auto"/>
                <w:bottom w:val="none" w:sz="0" w:space="0" w:color="auto"/>
                <w:right w:val="none" w:sz="0" w:space="0" w:color="auto"/>
              </w:divBdr>
              <w:divsChild>
                <w:div w:id="5309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12804">
      <w:bodyDiv w:val="1"/>
      <w:marLeft w:val="0"/>
      <w:marRight w:val="0"/>
      <w:marTop w:val="0"/>
      <w:marBottom w:val="0"/>
      <w:divBdr>
        <w:top w:val="none" w:sz="0" w:space="0" w:color="auto"/>
        <w:left w:val="none" w:sz="0" w:space="0" w:color="auto"/>
        <w:bottom w:val="none" w:sz="0" w:space="0" w:color="auto"/>
        <w:right w:val="none" w:sz="0" w:space="0" w:color="auto"/>
      </w:divBdr>
      <w:divsChild>
        <w:div w:id="870728830">
          <w:marLeft w:val="0"/>
          <w:marRight w:val="0"/>
          <w:marTop w:val="0"/>
          <w:marBottom w:val="0"/>
          <w:divBdr>
            <w:top w:val="none" w:sz="0" w:space="0" w:color="auto"/>
            <w:left w:val="none" w:sz="0" w:space="0" w:color="auto"/>
            <w:bottom w:val="none" w:sz="0" w:space="0" w:color="auto"/>
            <w:right w:val="none" w:sz="0" w:space="0" w:color="auto"/>
          </w:divBdr>
          <w:divsChild>
            <w:div w:id="1473669618">
              <w:marLeft w:val="0"/>
              <w:marRight w:val="0"/>
              <w:marTop w:val="0"/>
              <w:marBottom w:val="0"/>
              <w:divBdr>
                <w:top w:val="none" w:sz="0" w:space="0" w:color="auto"/>
                <w:left w:val="none" w:sz="0" w:space="0" w:color="auto"/>
                <w:bottom w:val="none" w:sz="0" w:space="0" w:color="auto"/>
                <w:right w:val="none" w:sz="0" w:space="0" w:color="auto"/>
              </w:divBdr>
              <w:divsChild>
                <w:div w:id="863447839">
                  <w:marLeft w:val="0"/>
                  <w:marRight w:val="0"/>
                  <w:marTop w:val="0"/>
                  <w:marBottom w:val="0"/>
                  <w:divBdr>
                    <w:top w:val="none" w:sz="0" w:space="0" w:color="auto"/>
                    <w:left w:val="none" w:sz="0" w:space="0" w:color="auto"/>
                    <w:bottom w:val="none" w:sz="0" w:space="0" w:color="auto"/>
                    <w:right w:val="none" w:sz="0" w:space="0" w:color="auto"/>
                  </w:divBdr>
                </w:div>
              </w:divsChild>
            </w:div>
            <w:div w:id="206573650">
              <w:marLeft w:val="0"/>
              <w:marRight w:val="0"/>
              <w:marTop w:val="0"/>
              <w:marBottom w:val="0"/>
              <w:divBdr>
                <w:top w:val="none" w:sz="0" w:space="0" w:color="auto"/>
                <w:left w:val="none" w:sz="0" w:space="0" w:color="auto"/>
                <w:bottom w:val="none" w:sz="0" w:space="0" w:color="auto"/>
                <w:right w:val="none" w:sz="0" w:space="0" w:color="auto"/>
              </w:divBdr>
              <w:divsChild>
                <w:div w:id="3119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76376">
      <w:bodyDiv w:val="1"/>
      <w:marLeft w:val="0"/>
      <w:marRight w:val="0"/>
      <w:marTop w:val="0"/>
      <w:marBottom w:val="0"/>
      <w:divBdr>
        <w:top w:val="none" w:sz="0" w:space="0" w:color="auto"/>
        <w:left w:val="none" w:sz="0" w:space="0" w:color="auto"/>
        <w:bottom w:val="none" w:sz="0" w:space="0" w:color="auto"/>
        <w:right w:val="none" w:sz="0" w:space="0" w:color="auto"/>
      </w:divBdr>
    </w:div>
    <w:div w:id="711005798">
      <w:bodyDiv w:val="1"/>
      <w:marLeft w:val="0"/>
      <w:marRight w:val="0"/>
      <w:marTop w:val="0"/>
      <w:marBottom w:val="0"/>
      <w:divBdr>
        <w:top w:val="none" w:sz="0" w:space="0" w:color="auto"/>
        <w:left w:val="none" w:sz="0" w:space="0" w:color="auto"/>
        <w:bottom w:val="none" w:sz="0" w:space="0" w:color="auto"/>
        <w:right w:val="none" w:sz="0" w:space="0" w:color="auto"/>
      </w:divBdr>
    </w:div>
    <w:div w:id="784815249">
      <w:bodyDiv w:val="1"/>
      <w:marLeft w:val="0"/>
      <w:marRight w:val="0"/>
      <w:marTop w:val="0"/>
      <w:marBottom w:val="0"/>
      <w:divBdr>
        <w:top w:val="none" w:sz="0" w:space="0" w:color="auto"/>
        <w:left w:val="none" w:sz="0" w:space="0" w:color="auto"/>
        <w:bottom w:val="none" w:sz="0" w:space="0" w:color="auto"/>
        <w:right w:val="none" w:sz="0" w:space="0" w:color="auto"/>
      </w:divBdr>
      <w:divsChild>
        <w:div w:id="1759791210">
          <w:marLeft w:val="0"/>
          <w:marRight w:val="0"/>
          <w:marTop w:val="0"/>
          <w:marBottom w:val="0"/>
          <w:divBdr>
            <w:top w:val="none" w:sz="0" w:space="0" w:color="auto"/>
            <w:left w:val="none" w:sz="0" w:space="0" w:color="auto"/>
            <w:bottom w:val="none" w:sz="0" w:space="0" w:color="auto"/>
            <w:right w:val="none" w:sz="0" w:space="0" w:color="auto"/>
          </w:divBdr>
          <w:divsChild>
            <w:div w:id="1692342905">
              <w:marLeft w:val="0"/>
              <w:marRight w:val="0"/>
              <w:marTop w:val="0"/>
              <w:marBottom w:val="0"/>
              <w:divBdr>
                <w:top w:val="none" w:sz="0" w:space="0" w:color="auto"/>
                <w:left w:val="none" w:sz="0" w:space="0" w:color="auto"/>
                <w:bottom w:val="none" w:sz="0" w:space="0" w:color="auto"/>
                <w:right w:val="none" w:sz="0" w:space="0" w:color="auto"/>
              </w:divBdr>
              <w:divsChild>
                <w:div w:id="44138080">
                  <w:marLeft w:val="0"/>
                  <w:marRight w:val="0"/>
                  <w:marTop w:val="0"/>
                  <w:marBottom w:val="0"/>
                  <w:divBdr>
                    <w:top w:val="none" w:sz="0" w:space="0" w:color="auto"/>
                    <w:left w:val="none" w:sz="0" w:space="0" w:color="auto"/>
                    <w:bottom w:val="none" w:sz="0" w:space="0" w:color="auto"/>
                    <w:right w:val="none" w:sz="0" w:space="0" w:color="auto"/>
                  </w:divBdr>
                </w:div>
              </w:divsChild>
            </w:div>
            <w:div w:id="722215901">
              <w:marLeft w:val="0"/>
              <w:marRight w:val="0"/>
              <w:marTop w:val="0"/>
              <w:marBottom w:val="0"/>
              <w:divBdr>
                <w:top w:val="none" w:sz="0" w:space="0" w:color="auto"/>
                <w:left w:val="none" w:sz="0" w:space="0" w:color="auto"/>
                <w:bottom w:val="none" w:sz="0" w:space="0" w:color="auto"/>
                <w:right w:val="none" w:sz="0" w:space="0" w:color="auto"/>
              </w:divBdr>
              <w:divsChild>
                <w:div w:id="875964320">
                  <w:marLeft w:val="0"/>
                  <w:marRight w:val="0"/>
                  <w:marTop w:val="0"/>
                  <w:marBottom w:val="0"/>
                  <w:divBdr>
                    <w:top w:val="none" w:sz="0" w:space="0" w:color="auto"/>
                    <w:left w:val="none" w:sz="0" w:space="0" w:color="auto"/>
                    <w:bottom w:val="none" w:sz="0" w:space="0" w:color="auto"/>
                    <w:right w:val="none" w:sz="0" w:space="0" w:color="auto"/>
                  </w:divBdr>
                </w:div>
              </w:divsChild>
            </w:div>
            <w:div w:id="1825777015">
              <w:marLeft w:val="0"/>
              <w:marRight w:val="0"/>
              <w:marTop w:val="0"/>
              <w:marBottom w:val="0"/>
              <w:divBdr>
                <w:top w:val="none" w:sz="0" w:space="0" w:color="auto"/>
                <w:left w:val="none" w:sz="0" w:space="0" w:color="auto"/>
                <w:bottom w:val="none" w:sz="0" w:space="0" w:color="auto"/>
                <w:right w:val="none" w:sz="0" w:space="0" w:color="auto"/>
              </w:divBdr>
              <w:divsChild>
                <w:div w:id="16088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83434">
      <w:bodyDiv w:val="1"/>
      <w:marLeft w:val="0"/>
      <w:marRight w:val="0"/>
      <w:marTop w:val="0"/>
      <w:marBottom w:val="0"/>
      <w:divBdr>
        <w:top w:val="none" w:sz="0" w:space="0" w:color="auto"/>
        <w:left w:val="none" w:sz="0" w:space="0" w:color="auto"/>
        <w:bottom w:val="none" w:sz="0" w:space="0" w:color="auto"/>
        <w:right w:val="none" w:sz="0" w:space="0" w:color="auto"/>
      </w:divBdr>
    </w:div>
    <w:div w:id="974024074">
      <w:bodyDiv w:val="1"/>
      <w:marLeft w:val="0"/>
      <w:marRight w:val="0"/>
      <w:marTop w:val="0"/>
      <w:marBottom w:val="0"/>
      <w:divBdr>
        <w:top w:val="none" w:sz="0" w:space="0" w:color="auto"/>
        <w:left w:val="none" w:sz="0" w:space="0" w:color="auto"/>
        <w:bottom w:val="none" w:sz="0" w:space="0" w:color="auto"/>
        <w:right w:val="none" w:sz="0" w:space="0" w:color="auto"/>
      </w:divBdr>
    </w:div>
    <w:div w:id="1071152589">
      <w:bodyDiv w:val="1"/>
      <w:marLeft w:val="0"/>
      <w:marRight w:val="0"/>
      <w:marTop w:val="0"/>
      <w:marBottom w:val="0"/>
      <w:divBdr>
        <w:top w:val="none" w:sz="0" w:space="0" w:color="auto"/>
        <w:left w:val="none" w:sz="0" w:space="0" w:color="auto"/>
        <w:bottom w:val="none" w:sz="0" w:space="0" w:color="auto"/>
        <w:right w:val="none" w:sz="0" w:space="0" w:color="auto"/>
      </w:divBdr>
      <w:divsChild>
        <w:div w:id="30228894">
          <w:marLeft w:val="0"/>
          <w:marRight w:val="0"/>
          <w:marTop w:val="0"/>
          <w:marBottom w:val="0"/>
          <w:divBdr>
            <w:top w:val="none" w:sz="0" w:space="0" w:color="auto"/>
            <w:left w:val="none" w:sz="0" w:space="0" w:color="auto"/>
            <w:bottom w:val="none" w:sz="0" w:space="0" w:color="auto"/>
            <w:right w:val="none" w:sz="0" w:space="0" w:color="auto"/>
          </w:divBdr>
          <w:divsChild>
            <w:div w:id="246424919">
              <w:marLeft w:val="0"/>
              <w:marRight w:val="0"/>
              <w:marTop w:val="0"/>
              <w:marBottom w:val="0"/>
              <w:divBdr>
                <w:top w:val="none" w:sz="0" w:space="0" w:color="auto"/>
                <w:left w:val="none" w:sz="0" w:space="0" w:color="auto"/>
                <w:bottom w:val="none" w:sz="0" w:space="0" w:color="auto"/>
                <w:right w:val="none" w:sz="0" w:space="0" w:color="auto"/>
              </w:divBdr>
              <w:divsChild>
                <w:div w:id="792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9034">
          <w:marLeft w:val="0"/>
          <w:marRight w:val="0"/>
          <w:marTop w:val="0"/>
          <w:marBottom w:val="0"/>
          <w:divBdr>
            <w:top w:val="none" w:sz="0" w:space="0" w:color="auto"/>
            <w:left w:val="none" w:sz="0" w:space="0" w:color="auto"/>
            <w:bottom w:val="none" w:sz="0" w:space="0" w:color="auto"/>
            <w:right w:val="none" w:sz="0" w:space="0" w:color="auto"/>
          </w:divBdr>
          <w:divsChild>
            <w:div w:id="1997806312">
              <w:marLeft w:val="0"/>
              <w:marRight w:val="0"/>
              <w:marTop w:val="0"/>
              <w:marBottom w:val="0"/>
              <w:divBdr>
                <w:top w:val="none" w:sz="0" w:space="0" w:color="auto"/>
                <w:left w:val="none" w:sz="0" w:space="0" w:color="auto"/>
                <w:bottom w:val="none" w:sz="0" w:space="0" w:color="auto"/>
                <w:right w:val="none" w:sz="0" w:space="0" w:color="auto"/>
              </w:divBdr>
              <w:divsChild>
                <w:div w:id="1035736204">
                  <w:marLeft w:val="0"/>
                  <w:marRight w:val="0"/>
                  <w:marTop w:val="0"/>
                  <w:marBottom w:val="0"/>
                  <w:divBdr>
                    <w:top w:val="none" w:sz="0" w:space="0" w:color="auto"/>
                    <w:left w:val="none" w:sz="0" w:space="0" w:color="auto"/>
                    <w:bottom w:val="none" w:sz="0" w:space="0" w:color="auto"/>
                    <w:right w:val="none" w:sz="0" w:space="0" w:color="auto"/>
                  </w:divBdr>
                  <w:divsChild>
                    <w:div w:id="1430395387">
                      <w:marLeft w:val="0"/>
                      <w:marRight w:val="0"/>
                      <w:marTop w:val="0"/>
                      <w:marBottom w:val="0"/>
                      <w:divBdr>
                        <w:top w:val="none" w:sz="0" w:space="0" w:color="auto"/>
                        <w:left w:val="none" w:sz="0" w:space="0" w:color="auto"/>
                        <w:bottom w:val="none" w:sz="0" w:space="0" w:color="auto"/>
                        <w:right w:val="none" w:sz="0" w:space="0" w:color="auto"/>
                      </w:divBdr>
                    </w:div>
                  </w:divsChild>
                </w:div>
                <w:div w:id="334233840">
                  <w:marLeft w:val="0"/>
                  <w:marRight w:val="0"/>
                  <w:marTop w:val="0"/>
                  <w:marBottom w:val="0"/>
                  <w:divBdr>
                    <w:top w:val="none" w:sz="0" w:space="0" w:color="auto"/>
                    <w:left w:val="none" w:sz="0" w:space="0" w:color="auto"/>
                    <w:bottom w:val="none" w:sz="0" w:space="0" w:color="auto"/>
                    <w:right w:val="none" w:sz="0" w:space="0" w:color="auto"/>
                  </w:divBdr>
                  <w:divsChild>
                    <w:div w:id="195626602">
                      <w:marLeft w:val="0"/>
                      <w:marRight w:val="0"/>
                      <w:marTop w:val="0"/>
                      <w:marBottom w:val="0"/>
                      <w:divBdr>
                        <w:top w:val="none" w:sz="0" w:space="0" w:color="auto"/>
                        <w:left w:val="none" w:sz="0" w:space="0" w:color="auto"/>
                        <w:bottom w:val="none" w:sz="0" w:space="0" w:color="auto"/>
                        <w:right w:val="none" w:sz="0" w:space="0" w:color="auto"/>
                      </w:divBdr>
                      <w:divsChild>
                        <w:div w:id="14174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6918">
                  <w:marLeft w:val="0"/>
                  <w:marRight w:val="0"/>
                  <w:marTop w:val="0"/>
                  <w:marBottom w:val="0"/>
                  <w:divBdr>
                    <w:top w:val="none" w:sz="0" w:space="0" w:color="auto"/>
                    <w:left w:val="none" w:sz="0" w:space="0" w:color="auto"/>
                    <w:bottom w:val="none" w:sz="0" w:space="0" w:color="auto"/>
                    <w:right w:val="none" w:sz="0" w:space="0" w:color="auto"/>
                  </w:divBdr>
                  <w:divsChild>
                    <w:div w:id="497035650">
                      <w:marLeft w:val="0"/>
                      <w:marRight w:val="0"/>
                      <w:marTop w:val="0"/>
                      <w:marBottom w:val="0"/>
                      <w:divBdr>
                        <w:top w:val="none" w:sz="0" w:space="0" w:color="auto"/>
                        <w:left w:val="none" w:sz="0" w:space="0" w:color="auto"/>
                        <w:bottom w:val="none" w:sz="0" w:space="0" w:color="auto"/>
                        <w:right w:val="none" w:sz="0" w:space="0" w:color="auto"/>
                      </w:divBdr>
                      <w:divsChild>
                        <w:div w:id="21277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20644">
              <w:marLeft w:val="0"/>
              <w:marRight w:val="0"/>
              <w:marTop w:val="0"/>
              <w:marBottom w:val="0"/>
              <w:divBdr>
                <w:top w:val="none" w:sz="0" w:space="0" w:color="auto"/>
                <w:left w:val="none" w:sz="0" w:space="0" w:color="auto"/>
                <w:bottom w:val="none" w:sz="0" w:space="0" w:color="auto"/>
                <w:right w:val="none" w:sz="0" w:space="0" w:color="auto"/>
              </w:divBdr>
              <w:divsChild>
                <w:div w:id="834806287">
                  <w:marLeft w:val="0"/>
                  <w:marRight w:val="0"/>
                  <w:marTop w:val="0"/>
                  <w:marBottom w:val="0"/>
                  <w:divBdr>
                    <w:top w:val="none" w:sz="0" w:space="0" w:color="auto"/>
                    <w:left w:val="none" w:sz="0" w:space="0" w:color="auto"/>
                    <w:bottom w:val="none" w:sz="0" w:space="0" w:color="auto"/>
                    <w:right w:val="none" w:sz="0" w:space="0" w:color="auto"/>
                  </w:divBdr>
                  <w:divsChild>
                    <w:div w:id="12511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9291">
          <w:marLeft w:val="0"/>
          <w:marRight w:val="0"/>
          <w:marTop w:val="0"/>
          <w:marBottom w:val="0"/>
          <w:divBdr>
            <w:top w:val="none" w:sz="0" w:space="0" w:color="auto"/>
            <w:left w:val="none" w:sz="0" w:space="0" w:color="auto"/>
            <w:bottom w:val="none" w:sz="0" w:space="0" w:color="auto"/>
            <w:right w:val="none" w:sz="0" w:space="0" w:color="auto"/>
          </w:divBdr>
          <w:divsChild>
            <w:div w:id="1171993109">
              <w:marLeft w:val="0"/>
              <w:marRight w:val="0"/>
              <w:marTop w:val="0"/>
              <w:marBottom w:val="0"/>
              <w:divBdr>
                <w:top w:val="none" w:sz="0" w:space="0" w:color="auto"/>
                <w:left w:val="none" w:sz="0" w:space="0" w:color="auto"/>
                <w:bottom w:val="none" w:sz="0" w:space="0" w:color="auto"/>
                <w:right w:val="none" w:sz="0" w:space="0" w:color="auto"/>
              </w:divBdr>
              <w:divsChild>
                <w:div w:id="1475561485">
                  <w:marLeft w:val="0"/>
                  <w:marRight w:val="0"/>
                  <w:marTop w:val="0"/>
                  <w:marBottom w:val="0"/>
                  <w:divBdr>
                    <w:top w:val="none" w:sz="0" w:space="0" w:color="auto"/>
                    <w:left w:val="none" w:sz="0" w:space="0" w:color="auto"/>
                    <w:bottom w:val="none" w:sz="0" w:space="0" w:color="auto"/>
                    <w:right w:val="none" w:sz="0" w:space="0" w:color="auto"/>
                  </w:divBdr>
                </w:div>
              </w:divsChild>
            </w:div>
            <w:div w:id="2079205942">
              <w:marLeft w:val="0"/>
              <w:marRight w:val="0"/>
              <w:marTop w:val="0"/>
              <w:marBottom w:val="0"/>
              <w:divBdr>
                <w:top w:val="none" w:sz="0" w:space="0" w:color="auto"/>
                <w:left w:val="none" w:sz="0" w:space="0" w:color="auto"/>
                <w:bottom w:val="none" w:sz="0" w:space="0" w:color="auto"/>
                <w:right w:val="none" w:sz="0" w:space="0" w:color="auto"/>
              </w:divBdr>
              <w:divsChild>
                <w:div w:id="416101930">
                  <w:marLeft w:val="0"/>
                  <w:marRight w:val="0"/>
                  <w:marTop w:val="0"/>
                  <w:marBottom w:val="0"/>
                  <w:divBdr>
                    <w:top w:val="none" w:sz="0" w:space="0" w:color="auto"/>
                    <w:left w:val="none" w:sz="0" w:space="0" w:color="auto"/>
                    <w:bottom w:val="none" w:sz="0" w:space="0" w:color="auto"/>
                    <w:right w:val="none" w:sz="0" w:space="0" w:color="auto"/>
                  </w:divBdr>
                  <w:divsChild>
                    <w:div w:id="15190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5539">
              <w:marLeft w:val="0"/>
              <w:marRight w:val="0"/>
              <w:marTop w:val="0"/>
              <w:marBottom w:val="0"/>
              <w:divBdr>
                <w:top w:val="none" w:sz="0" w:space="0" w:color="auto"/>
                <w:left w:val="none" w:sz="0" w:space="0" w:color="auto"/>
                <w:bottom w:val="none" w:sz="0" w:space="0" w:color="auto"/>
                <w:right w:val="none" w:sz="0" w:space="0" w:color="auto"/>
              </w:divBdr>
              <w:divsChild>
                <w:div w:id="509681641">
                  <w:marLeft w:val="0"/>
                  <w:marRight w:val="0"/>
                  <w:marTop w:val="0"/>
                  <w:marBottom w:val="0"/>
                  <w:divBdr>
                    <w:top w:val="none" w:sz="0" w:space="0" w:color="auto"/>
                    <w:left w:val="none" w:sz="0" w:space="0" w:color="auto"/>
                    <w:bottom w:val="none" w:sz="0" w:space="0" w:color="auto"/>
                    <w:right w:val="none" w:sz="0" w:space="0" w:color="auto"/>
                  </w:divBdr>
                  <w:divsChild>
                    <w:div w:id="19295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3204">
              <w:marLeft w:val="0"/>
              <w:marRight w:val="0"/>
              <w:marTop w:val="0"/>
              <w:marBottom w:val="0"/>
              <w:divBdr>
                <w:top w:val="none" w:sz="0" w:space="0" w:color="auto"/>
                <w:left w:val="none" w:sz="0" w:space="0" w:color="auto"/>
                <w:bottom w:val="none" w:sz="0" w:space="0" w:color="auto"/>
                <w:right w:val="none" w:sz="0" w:space="0" w:color="auto"/>
              </w:divBdr>
              <w:divsChild>
                <w:div w:id="1702054631">
                  <w:marLeft w:val="0"/>
                  <w:marRight w:val="0"/>
                  <w:marTop w:val="0"/>
                  <w:marBottom w:val="0"/>
                  <w:divBdr>
                    <w:top w:val="none" w:sz="0" w:space="0" w:color="auto"/>
                    <w:left w:val="none" w:sz="0" w:space="0" w:color="auto"/>
                    <w:bottom w:val="none" w:sz="0" w:space="0" w:color="auto"/>
                    <w:right w:val="none" w:sz="0" w:space="0" w:color="auto"/>
                  </w:divBdr>
                  <w:divsChild>
                    <w:div w:id="10094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44020">
              <w:marLeft w:val="0"/>
              <w:marRight w:val="0"/>
              <w:marTop w:val="0"/>
              <w:marBottom w:val="0"/>
              <w:divBdr>
                <w:top w:val="none" w:sz="0" w:space="0" w:color="auto"/>
                <w:left w:val="none" w:sz="0" w:space="0" w:color="auto"/>
                <w:bottom w:val="none" w:sz="0" w:space="0" w:color="auto"/>
                <w:right w:val="none" w:sz="0" w:space="0" w:color="auto"/>
              </w:divBdr>
              <w:divsChild>
                <w:div w:id="237594895">
                  <w:marLeft w:val="0"/>
                  <w:marRight w:val="0"/>
                  <w:marTop w:val="0"/>
                  <w:marBottom w:val="0"/>
                  <w:divBdr>
                    <w:top w:val="none" w:sz="0" w:space="0" w:color="auto"/>
                    <w:left w:val="none" w:sz="0" w:space="0" w:color="auto"/>
                    <w:bottom w:val="none" w:sz="0" w:space="0" w:color="auto"/>
                    <w:right w:val="none" w:sz="0" w:space="0" w:color="auto"/>
                  </w:divBdr>
                  <w:divsChild>
                    <w:div w:id="14557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86502">
              <w:marLeft w:val="0"/>
              <w:marRight w:val="0"/>
              <w:marTop w:val="0"/>
              <w:marBottom w:val="0"/>
              <w:divBdr>
                <w:top w:val="none" w:sz="0" w:space="0" w:color="auto"/>
                <w:left w:val="none" w:sz="0" w:space="0" w:color="auto"/>
                <w:bottom w:val="none" w:sz="0" w:space="0" w:color="auto"/>
                <w:right w:val="none" w:sz="0" w:space="0" w:color="auto"/>
              </w:divBdr>
              <w:divsChild>
                <w:div w:id="1174227726">
                  <w:marLeft w:val="0"/>
                  <w:marRight w:val="0"/>
                  <w:marTop w:val="0"/>
                  <w:marBottom w:val="0"/>
                  <w:divBdr>
                    <w:top w:val="none" w:sz="0" w:space="0" w:color="auto"/>
                    <w:left w:val="none" w:sz="0" w:space="0" w:color="auto"/>
                    <w:bottom w:val="none" w:sz="0" w:space="0" w:color="auto"/>
                    <w:right w:val="none" w:sz="0" w:space="0" w:color="auto"/>
                  </w:divBdr>
                  <w:divsChild>
                    <w:div w:id="7283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8154">
              <w:marLeft w:val="0"/>
              <w:marRight w:val="0"/>
              <w:marTop w:val="0"/>
              <w:marBottom w:val="0"/>
              <w:divBdr>
                <w:top w:val="none" w:sz="0" w:space="0" w:color="auto"/>
                <w:left w:val="none" w:sz="0" w:space="0" w:color="auto"/>
                <w:bottom w:val="none" w:sz="0" w:space="0" w:color="auto"/>
                <w:right w:val="none" w:sz="0" w:space="0" w:color="auto"/>
              </w:divBdr>
              <w:divsChild>
                <w:div w:id="938483973">
                  <w:marLeft w:val="0"/>
                  <w:marRight w:val="0"/>
                  <w:marTop w:val="0"/>
                  <w:marBottom w:val="0"/>
                  <w:divBdr>
                    <w:top w:val="none" w:sz="0" w:space="0" w:color="auto"/>
                    <w:left w:val="none" w:sz="0" w:space="0" w:color="auto"/>
                    <w:bottom w:val="none" w:sz="0" w:space="0" w:color="auto"/>
                    <w:right w:val="none" w:sz="0" w:space="0" w:color="auto"/>
                  </w:divBdr>
                  <w:divsChild>
                    <w:div w:id="14665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00952">
              <w:marLeft w:val="0"/>
              <w:marRight w:val="0"/>
              <w:marTop w:val="0"/>
              <w:marBottom w:val="0"/>
              <w:divBdr>
                <w:top w:val="none" w:sz="0" w:space="0" w:color="auto"/>
                <w:left w:val="none" w:sz="0" w:space="0" w:color="auto"/>
                <w:bottom w:val="none" w:sz="0" w:space="0" w:color="auto"/>
                <w:right w:val="none" w:sz="0" w:space="0" w:color="auto"/>
              </w:divBdr>
              <w:divsChild>
                <w:div w:id="1181310986">
                  <w:marLeft w:val="0"/>
                  <w:marRight w:val="0"/>
                  <w:marTop w:val="0"/>
                  <w:marBottom w:val="0"/>
                  <w:divBdr>
                    <w:top w:val="none" w:sz="0" w:space="0" w:color="auto"/>
                    <w:left w:val="none" w:sz="0" w:space="0" w:color="auto"/>
                    <w:bottom w:val="none" w:sz="0" w:space="0" w:color="auto"/>
                    <w:right w:val="none" w:sz="0" w:space="0" w:color="auto"/>
                  </w:divBdr>
                  <w:divsChild>
                    <w:div w:id="4151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595">
              <w:marLeft w:val="0"/>
              <w:marRight w:val="0"/>
              <w:marTop w:val="0"/>
              <w:marBottom w:val="0"/>
              <w:divBdr>
                <w:top w:val="none" w:sz="0" w:space="0" w:color="auto"/>
                <w:left w:val="none" w:sz="0" w:space="0" w:color="auto"/>
                <w:bottom w:val="none" w:sz="0" w:space="0" w:color="auto"/>
                <w:right w:val="none" w:sz="0" w:space="0" w:color="auto"/>
              </w:divBdr>
              <w:divsChild>
                <w:div w:id="110127671">
                  <w:marLeft w:val="0"/>
                  <w:marRight w:val="0"/>
                  <w:marTop w:val="0"/>
                  <w:marBottom w:val="0"/>
                  <w:divBdr>
                    <w:top w:val="none" w:sz="0" w:space="0" w:color="auto"/>
                    <w:left w:val="none" w:sz="0" w:space="0" w:color="auto"/>
                    <w:bottom w:val="none" w:sz="0" w:space="0" w:color="auto"/>
                    <w:right w:val="none" w:sz="0" w:space="0" w:color="auto"/>
                  </w:divBdr>
                  <w:divsChild>
                    <w:div w:id="6571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1464">
              <w:marLeft w:val="0"/>
              <w:marRight w:val="0"/>
              <w:marTop w:val="0"/>
              <w:marBottom w:val="0"/>
              <w:divBdr>
                <w:top w:val="none" w:sz="0" w:space="0" w:color="auto"/>
                <w:left w:val="none" w:sz="0" w:space="0" w:color="auto"/>
                <w:bottom w:val="none" w:sz="0" w:space="0" w:color="auto"/>
                <w:right w:val="none" w:sz="0" w:space="0" w:color="auto"/>
              </w:divBdr>
              <w:divsChild>
                <w:div w:id="998079512">
                  <w:marLeft w:val="0"/>
                  <w:marRight w:val="0"/>
                  <w:marTop w:val="0"/>
                  <w:marBottom w:val="0"/>
                  <w:divBdr>
                    <w:top w:val="none" w:sz="0" w:space="0" w:color="auto"/>
                    <w:left w:val="none" w:sz="0" w:space="0" w:color="auto"/>
                    <w:bottom w:val="none" w:sz="0" w:space="0" w:color="auto"/>
                    <w:right w:val="none" w:sz="0" w:space="0" w:color="auto"/>
                  </w:divBdr>
                  <w:divsChild>
                    <w:div w:id="1345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111">
              <w:marLeft w:val="0"/>
              <w:marRight w:val="0"/>
              <w:marTop w:val="0"/>
              <w:marBottom w:val="0"/>
              <w:divBdr>
                <w:top w:val="none" w:sz="0" w:space="0" w:color="auto"/>
                <w:left w:val="none" w:sz="0" w:space="0" w:color="auto"/>
                <w:bottom w:val="none" w:sz="0" w:space="0" w:color="auto"/>
                <w:right w:val="none" w:sz="0" w:space="0" w:color="auto"/>
              </w:divBdr>
              <w:divsChild>
                <w:div w:id="1399473175">
                  <w:marLeft w:val="0"/>
                  <w:marRight w:val="0"/>
                  <w:marTop w:val="0"/>
                  <w:marBottom w:val="0"/>
                  <w:divBdr>
                    <w:top w:val="none" w:sz="0" w:space="0" w:color="auto"/>
                    <w:left w:val="none" w:sz="0" w:space="0" w:color="auto"/>
                    <w:bottom w:val="none" w:sz="0" w:space="0" w:color="auto"/>
                    <w:right w:val="none" w:sz="0" w:space="0" w:color="auto"/>
                  </w:divBdr>
                  <w:divsChild>
                    <w:div w:id="19887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41503">
      <w:bodyDiv w:val="1"/>
      <w:marLeft w:val="0"/>
      <w:marRight w:val="0"/>
      <w:marTop w:val="0"/>
      <w:marBottom w:val="0"/>
      <w:divBdr>
        <w:top w:val="none" w:sz="0" w:space="0" w:color="auto"/>
        <w:left w:val="none" w:sz="0" w:space="0" w:color="auto"/>
        <w:bottom w:val="none" w:sz="0" w:space="0" w:color="auto"/>
        <w:right w:val="none" w:sz="0" w:space="0" w:color="auto"/>
      </w:divBdr>
      <w:divsChild>
        <w:div w:id="496725875">
          <w:marLeft w:val="0"/>
          <w:marRight w:val="0"/>
          <w:marTop w:val="0"/>
          <w:marBottom w:val="0"/>
          <w:divBdr>
            <w:top w:val="none" w:sz="0" w:space="0" w:color="auto"/>
            <w:left w:val="none" w:sz="0" w:space="0" w:color="auto"/>
            <w:bottom w:val="none" w:sz="0" w:space="0" w:color="auto"/>
            <w:right w:val="none" w:sz="0" w:space="0" w:color="auto"/>
          </w:divBdr>
          <w:divsChild>
            <w:div w:id="506947035">
              <w:marLeft w:val="0"/>
              <w:marRight w:val="0"/>
              <w:marTop w:val="0"/>
              <w:marBottom w:val="0"/>
              <w:divBdr>
                <w:top w:val="none" w:sz="0" w:space="0" w:color="auto"/>
                <w:left w:val="none" w:sz="0" w:space="0" w:color="auto"/>
                <w:bottom w:val="none" w:sz="0" w:space="0" w:color="auto"/>
                <w:right w:val="none" w:sz="0" w:space="0" w:color="auto"/>
              </w:divBdr>
              <w:divsChild>
                <w:div w:id="127470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59973">
      <w:bodyDiv w:val="1"/>
      <w:marLeft w:val="0"/>
      <w:marRight w:val="0"/>
      <w:marTop w:val="0"/>
      <w:marBottom w:val="0"/>
      <w:divBdr>
        <w:top w:val="none" w:sz="0" w:space="0" w:color="auto"/>
        <w:left w:val="none" w:sz="0" w:space="0" w:color="auto"/>
        <w:bottom w:val="none" w:sz="0" w:space="0" w:color="auto"/>
        <w:right w:val="none" w:sz="0" w:space="0" w:color="auto"/>
      </w:divBdr>
      <w:divsChild>
        <w:div w:id="1582786636">
          <w:marLeft w:val="0"/>
          <w:marRight w:val="0"/>
          <w:marTop w:val="0"/>
          <w:marBottom w:val="0"/>
          <w:divBdr>
            <w:top w:val="none" w:sz="0" w:space="0" w:color="auto"/>
            <w:left w:val="none" w:sz="0" w:space="0" w:color="auto"/>
            <w:bottom w:val="none" w:sz="0" w:space="0" w:color="auto"/>
            <w:right w:val="none" w:sz="0" w:space="0" w:color="auto"/>
          </w:divBdr>
          <w:divsChild>
            <w:div w:id="176503314">
              <w:marLeft w:val="0"/>
              <w:marRight w:val="0"/>
              <w:marTop w:val="0"/>
              <w:marBottom w:val="0"/>
              <w:divBdr>
                <w:top w:val="none" w:sz="0" w:space="0" w:color="auto"/>
                <w:left w:val="none" w:sz="0" w:space="0" w:color="auto"/>
                <w:bottom w:val="none" w:sz="0" w:space="0" w:color="auto"/>
                <w:right w:val="none" w:sz="0" w:space="0" w:color="auto"/>
              </w:divBdr>
              <w:divsChild>
                <w:div w:id="14159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9464">
          <w:marLeft w:val="0"/>
          <w:marRight w:val="0"/>
          <w:marTop w:val="0"/>
          <w:marBottom w:val="0"/>
          <w:divBdr>
            <w:top w:val="none" w:sz="0" w:space="0" w:color="auto"/>
            <w:left w:val="none" w:sz="0" w:space="0" w:color="auto"/>
            <w:bottom w:val="none" w:sz="0" w:space="0" w:color="auto"/>
            <w:right w:val="none" w:sz="0" w:space="0" w:color="auto"/>
          </w:divBdr>
          <w:divsChild>
            <w:div w:id="1913544792">
              <w:marLeft w:val="0"/>
              <w:marRight w:val="0"/>
              <w:marTop w:val="0"/>
              <w:marBottom w:val="0"/>
              <w:divBdr>
                <w:top w:val="none" w:sz="0" w:space="0" w:color="auto"/>
                <w:left w:val="none" w:sz="0" w:space="0" w:color="auto"/>
                <w:bottom w:val="none" w:sz="0" w:space="0" w:color="auto"/>
                <w:right w:val="none" w:sz="0" w:space="0" w:color="auto"/>
              </w:divBdr>
              <w:divsChild>
                <w:div w:id="1167942973">
                  <w:marLeft w:val="0"/>
                  <w:marRight w:val="0"/>
                  <w:marTop w:val="0"/>
                  <w:marBottom w:val="0"/>
                  <w:divBdr>
                    <w:top w:val="none" w:sz="0" w:space="0" w:color="auto"/>
                    <w:left w:val="none" w:sz="0" w:space="0" w:color="auto"/>
                    <w:bottom w:val="none" w:sz="0" w:space="0" w:color="auto"/>
                    <w:right w:val="none" w:sz="0" w:space="0" w:color="auto"/>
                  </w:divBdr>
                </w:div>
              </w:divsChild>
            </w:div>
            <w:div w:id="1859195179">
              <w:marLeft w:val="0"/>
              <w:marRight w:val="0"/>
              <w:marTop w:val="0"/>
              <w:marBottom w:val="0"/>
              <w:divBdr>
                <w:top w:val="none" w:sz="0" w:space="0" w:color="auto"/>
                <w:left w:val="none" w:sz="0" w:space="0" w:color="auto"/>
                <w:bottom w:val="none" w:sz="0" w:space="0" w:color="auto"/>
                <w:right w:val="none" w:sz="0" w:space="0" w:color="auto"/>
              </w:divBdr>
              <w:divsChild>
                <w:div w:id="6183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19427">
      <w:bodyDiv w:val="1"/>
      <w:marLeft w:val="0"/>
      <w:marRight w:val="0"/>
      <w:marTop w:val="0"/>
      <w:marBottom w:val="0"/>
      <w:divBdr>
        <w:top w:val="none" w:sz="0" w:space="0" w:color="auto"/>
        <w:left w:val="none" w:sz="0" w:space="0" w:color="auto"/>
        <w:bottom w:val="none" w:sz="0" w:space="0" w:color="auto"/>
        <w:right w:val="none" w:sz="0" w:space="0" w:color="auto"/>
      </w:divBdr>
      <w:divsChild>
        <w:div w:id="166214445">
          <w:marLeft w:val="0"/>
          <w:marRight w:val="0"/>
          <w:marTop w:val="0"/>
          <w:marBottom w:val="0"/>
          <w:divBdr>
            <w:top w:val="none" w:sz="0" w:space="0" w:color="auto"/>
            <w:left w:val="none" w:sz="0" w:space="0" w:color="auto"/>
            <w:bottom w:val="none" w:sz="0" w:space="0" w:color="auto"/>
            <w:right w:val="none" w:sz="0" w:space="0" w:color="auto"/>
          </w:divBdr>
          <w:divsChild>
            <w:div w:id="1631324803">
              <w:marLeft w:val="0"/>
              <w:marRight w:val="0"/>
              <w:marTop w:val="0"/>
              <w:marBottom w:val="0"/>
              <w:divBdr>
                <w:top w:val="none" w:sz="0" w:space="0" w:color="auto"/>
                <w:left w:val="none" w:sz="0" w:space="0" w:color="auto"/>
                <w:bottom w:val="none" w:sz="0" w:space="0" w:color="auto"/>
                <w:right w:val="none" w:sz="0" w:space="0" w:color="auto"/>
              </w:divBdr>
              <w:divsChild>
                <w:div w:id="2088922375">
                  <w:marLeft w:val="0"/>
                  <w:marRight w:val="0"/>
                  <w:marTop w:val="0"/>
                  <w:marBottom w:val="0"/>
                  <w:divBdr>
                    <w:top w:val="none" w:sz="0" w:space="0" w:color="auto"/>
                    <w:left w:val="none" w:sz="0" w:space="0" w:color="auto"/>
                    <w:bottom w:val="none" w:sz="0" w:space="0" w:color="auto"/>
                    <w:right w:val="none" w:sz="0" w:space="0" w:color="auto"/>
                  </w:divBdr>
                </w:div>
              </w:divsChild>
            </w:div>
            <w:div w:id="818696136">
              <w:marLeft w:val="0"/>
              <w:marRight w:val="0"/>
              <w:marTop w:val="0"/>
              <w:marBottom w:val="0"/>
              <w:divBdr>
                <w:top w:val="none" w:sz="0" w:space="0" w:color="auto"/>
                <w:left w:val="none" w:sz="0" w:space="0" w:color="auto"/>
                <w:bottom w:val="none" w:sz="0" w:space="0" w:color="auto"/>
                <w:right w:val="none" w:sz="0" w:space="0" w:color="auto"/>
              </w:divBdr>
              <w:divsChild>
                <w:div w:id="1476339679">
                  <w:marLeft w:val="0"/>
                  <w:marRight w:val="0"/>
                  <w:marTop w:val="0"/>
                  <w:marBottom w:val="0"/>
                  <w:divBdr>
                    <w:top w:val="none" w:sz="0" w:space="0" w:color="auto"/>
                    <w:left w:val="none" w:sz="0" w:space="0" w:color="auto"/>
                    <w:bottom w:val="none" w:sz="0" w:space="0" w:color="auto"/>
                    <w:right w:val="none" w:sz="0" w:space="0" w:color="auto"/>
                  </w:divBdr>
                </w:div>
              </w:divsChild>
            </w:div>
            <w:div w:id="1659382490">
              <w:marLeft w:val="0"/>
              <w:marRight w:val="0"/>
              <w:marTop w:val="0"/>
              <w:marBottom w:val="0"/>
              <w:divBdr>
                <w:top w:val="none" w:sz="0" w:space="0" w:color="auto"/>
                <w:left w:val="none" w:sz="0" w:space="0" w:color="auto"/>
                <w:bottom w:val="none" w:sz="0" w:space="0" w:color="auto"/>
                <w:right w:val="none" w:sz="0" w:space="0" w:color="auto"/>
              </w:divBdr>
              <w:divsChild>
                <w:div w:id="15582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69709">
      <w:bodyDiv w:val="1"/>
      <w:marLeft w:val="0"/>
      <w:marRight w:val="0"/>
      <w:marTop w:val="0"/>
      <w:marBottom w:val="0"/>
      <w:divBdr>
        <w:top w:val="none" w:sz="0" w:space="0" w:color="auto"/>
        <w:left w:val="none" w:sz="0" w:space="0" w:color="auto"/>
        <w:bottom w:val="none" w:sz="0" w:space="0" w:color="auto"/>
        <w:right w:val="none" w:sz="0" w:space="0" w:color="auto"/>
      </w:divBdr>
    </w:div>
    <w:div w:id="1453867026">
      <w:bodyDiv w:val="1"/>
      <w:marLeft w:val="0"/>
      <w:marRight w:val="0"/>
      <w:marTop w:val="0"/>
      <w:marBottom w:val="0"/>
      <w:divBdr>
        <w:top w:val="none" w:sz="0" w:space="0" w:color="auto"/>
        <w:left w:val="none" w:sz="0" w:space="0" w:color="auto"/>
        <w:bottom w:val="none" w:sz="0" w:space="0" w:color="auto"/>
        <w:right w:val="none" w:sz="0" w:space="0" w:color="auto"/>
      </w:divBdr>
    </w:div>
    <w:div w:id="1490905512">
      <w:bodyDiv w:val="1"/>
      <w:marLeft w:val="0"/>
      <w:marRight w:val="0"/>
      <w:marTop w:val="0"/>
      <w:marBottom w:val="0"/>
      <w:divBdr>
        <w:top w:val="none" w:sz="0" w:space="0" w:color="auto"/>
        <w:left w:val="none" w:sz="0" w:space="0" w:color="auto"/>
        <w:bottom w:val="none" w:sz="0" w:space="0" w:color="auto"/>
        <w:right w:val="none" w:sz="0" w:space="0" w:color="auto"/>
      </w:divBdr>
    </w:div>
    <w:div w:id="1495295584">
      <w:bodyDiv w:val="1"/>
      <w:marLeft w:val="0"/>
      <w:marRight w:val="0"/>
      <w:marTop w:val="0"/>
      <w:marBottom w:val="0"/>
      <w:divBdr>
        <w:top w:val="none" w:sz="0" w:space="0" w:color="auto"/>
        <w:left w:val="none" w:sz="0" w:space="0" w:color="auto"/>
        <w:bottom w:val="none" w:sz="0" w:space="0" w:color="auto"/>
        <w:right w:val="none" w:sz="0" w:space="0" w:color="auto"/>
      </w:divBdr>
      <w:divsChild>
        <w:div w:id="1437822712">
          <w:marLeft w:val="0"/>
          <w:marRight w:val="0"/>
          <w:marTop w:val="0"/>
          <w:marBottom w:val="0"/>
          <w:divBdr>
            <w:top w:val="none" w:sz="0" w:space="0" w:color="auto"/>
            <w:left w:val="none" w:sz="0" w:space="0" w:color="auto"/>
            <w:bottom w:val="none" w:sz="0" w:space="0" w:color="auto"/>
            <w:right w:val="none" w:sz="0" w:space="0" w:color="auto"/>
          </w:divBdr>
          <w:divsChild>
            <w:div w:id="1900090806">
              <w:marLeft w:val="0"/>
              <w:marRight w:val="0"/>
              <w:marTop w:val="0"/>
              <w:marBottom w:val="0"/>
              <w:divBdr>
                <w:top w:val="none" w:sz="0" w:space="0" w:color="auto"/>
                <w:left w:val="none" w:sz="0" w:space="0" w:color="auto"/>
                <w:bottom w:val="none" w:sz="0" w:space="0" w:color="auto"/>
                <w:right w:val="none" w:sz="0" w:space="0" w:color="auto"/>
              </w:divBdr>
              <w:divsChild>
                <w:div w:id="839008033">
                  <w:marLeft w:val="0"/>
                  <w:marRight w:val="0"/>
                  <w:marTop w:val="0"/>
                  <w:marBottom w:val="0"/>
                  <w:divBdr>
                    <w:top w:val="none" w:sz="0" w:space="0" w:color="auto"/>
                    <w:left w:val="none" w:sz="0" w:space="0" w:color="auto"/>
                    <w:bottom w:val="none" w:sz="0" w:space="0" w:color="auto"/>
                    <w:right w:val="none" w:sz="0" w:space="0" w:color="auto"/>
                  </w:divBdr>
                </w:div>
              </w:divsChild>
            </w:div>
            <w:div w:id="1604611896">
              <w:marLeft w:val="0"/>
              <w:marRight w:val="0"/>
              <w:marTop w:val="0"/>
              <w:marBottom w:val="0"/>
              <w:divBdr>
                <w:top w:val="none" w:sz="0" w:space="0" w:color="auto"/>
                <w:left w:val="none" w:sz="0" w:space="0" w:color="auto"/>
                <w:bottom w:val="none" w:sz="0" w:space="0" w:color="auto"/>
                <w:right w:val="none" w:sz="0" w:space="0" w:color="auto"/>
              </w:divBdr>
              <w:divsChild>
                <w:div w:id="2049719763">
                  <w:marLeft w:val="0"/>
                  <w:marRight w:val="0"/>
                  <w:marTop w:val="0"/>
                  <w:marBottom w:val="0"/>
                  <w:divBdr>
                    <w:top w:val="none" w:sz="0" w:space="0" w:color="auto"/>
                    <w:left w:val="none" w:sz="0" w:space="0" w:color="auto"/>
                    <w:bottom w:val="none" w:sz="0" w:space="0" w:color="auto"/>
                    <w:right w:val="none" w:sz="0" w:space="0" w:color="auto"/>
                  </w:divBdr>
                </w:div>
              </w:divsChild>
            </w:div>
            <w:div w:id="364721845">
              <w:marLeft w:val="0"/>
              <w:marRight w:val="0"/>
              <w:marTop w:val="0"/>
              <w:marBottom w:val="0"/>
              <w:divBdr>
                <w:top w:val="none" w:sz="0" w:space="0" w:color="auto"/>
                <w:left w:val="none" w:sz="0" w:space="0" w:color="auto"/>
                <w:bottom w:val="none" w:sz="0" w:space="0" w:color="auto"/>
                <w:right w:val="none" w:sz="0" w:space="0" w:color="auto"/>
              </w:divBdr>
              <w:divsChild>
                <w:div w:id="17183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14554">
      <w:bodyDiv w:val="1"/>
      <w:marLeft w:val="0"/>
      <w:marRight w:val="0"/>
      <w:marTop w:val="0"/>
      <w:marBottom w:val="0"/>
      <w:divBdr>
        <w:top w:val="none" w:sz="0" w:space="0" w:color="auto"/>
        <w:left w:val="none" w:sz="0" w:space="0" w:color="auto"/>
        <w:bottom w:val="none" w:sz="0" w:space="0" w:color="auto"/>
        <w:right w:val="none" w:sz="0" w:space="0" w:color="auto"/>
      </w:divBdr>
    </w:div>
    <w:div w:id="1645697834">
      <w:bodyDiv w:val="1"/>
      <w:marLeft w:val="0"/>
      <w:marRight w:val="0"/>
      <w:marTop w:val="0"/>
      <w:marBottom w:val="0"/>
      <w:divBdr>
        <w:top w:val="none" w:sz="0" w:space="0" w:color="auto"/>
        <w:left w:val="none" w:sz="0" w:space="0" w:color="auto"/>
        <w:bottom w:val="none" w:sz="0" w:space="0" w:color="auto"/>
        <w:right w:val="none" w:sz="0" w:space="0" w:color="auto"/>
      </w:divBdr>
    </w:div>
    <w:div w:id="1823082569">
      <w:bodyDiv w:val="1"/>
      <w:marLeft w:val="0"/>
      <w:marRight w:val="0"/>
      <w:marTop w:val="0"/>
      <w:marBottom w:val="0"/>
      <w:divBdr>
        <w:top w:val="none" w:sz="0" w:space="0" w:color="auto"/>
        <w:left w:val="none" w:sz="0" w:space="0" w:color="auto"/>
        <w:bottom w:val="none" w:sz="0" w:space="0" w:color="auto"/>
        <w:right w:val="none" w:sz="0" w:space="0" w:color="auto"/>
      </w:divBdr>
    </w:div>
    <w:div w:id="1867255131">
      <w:bodyDiv w:val="1"/>
      <w:marLeft w:val="0"/>
      <w:marRight w:val="0"/>
      <w:marTop w:val="0"/>
      <w:marBottom w:val="0"/>
      <w:divBdr>
        <w:top w:val="none" w:sz="0" w:space="0" w:color="auto"/>
        <w:left w:val="none" w:sz="0" w:space="0" w:color="auto"/>
        <w:bottom w:val="none" w:sz="0" w:space="0" w:color="auto"/>
        <w:right w:val="none" w:sz="0" w:space="0" w:color="auto"/>
      </w:divBdr>
      <w:divsChild>
        <w:div w:id="1045790111">
          <w:marLeft w:val="0"/>
          <w:marRight w:val="0"/>
          <w:marTop w:val="0"/>
          <w:marBottom w:val="0"/>
          <w:divBdr>
            <w:top w:val="none" w:sz="0" w:space="0" w:color="auto"/>
            <w:left w:val="none" w:sz="0" w:space="0" w:color="auto"/>
            <w:bottom w:val="none" w:sz="0" w:space="0" w:color="auto"/>
            <w:right w:val="none" w:sz="0" w:space="0" w:color="auto"/>
          </w:divBdr>
        </w:div>
      </w:divsChild>
    </w:div>
    <w:div w:id="1983994982">
      <w:bodyDiv w:val="1"/>
      <w:marLeft w:val="0"/>
      <w:marRight w:val="0"/>
      <w:marTop w:val="0"/>
      <w:marBottom w:val="0"/>
      <w:divBdr>
        <w:top w:val="none" w:sz="0" w:space="0" w:color="auto"/>
        <w:left w:val="none" w:sz="0" w:space="0" w:color="auto"/>
        <w:bottom w:val="none" w:sz="0" w:space="0" w:color="auto"/>
        <w:right w:val="none" w:sz="0" w:space="0" w:color="auto"/>
      </w:divBdr>
      <w:divsChild>
        <w:div w:id="478764552">
          <w:marLeft w:val="0"/>
          <w:marRight w:val="0"/>
          <w:marTop w:val="0"/>
          <w:marBottom w:val="0"/>
          <w:divBdr>
            <w:top w:val="none" w:sz="0" w:space="0" w:color="auto"/>
            <w:left w:val="none" w:sz="0" w:space="0" w:color="auto"/>
            <w:bottom w:val="none" w:sz="0" w:space="0" w:color="auto"/>
            <w:right w:val="none" w:sz="0" w:space="0" w:color="auto"/>
          </w:divBdr>
          <w:divsChild>
            <w:div w:id="1022710443">
              <w:marLeft w:val="0"/>
              <w:marRight w:val="0"/>
              <w:marTop w:val="0"/>
              <w:marBottom w:val="0"/>
              <w:divBdr>
                <w:top w:val="none" w:sz="0" w:space="0" w:color="auto"/>
                <w:left w:val="none" w:sz="0" w:space="0" w:color="auto"/>
                <w:bottom w:val="none" w:sz="0" w:space="0" w:color="auto"/>
                <w:right w:val="none" w:sz="0" w:space="0" w:color="auto"/>
              </w:divBdr>
              <w:divsChild>
                <w:div w:id="1329942985">
                  <w:marLeft w:val="0"/>
                  <w:marRight w:val="0"/>
                  <w:marTop w:val="0"/>
                  <w:marBottom w:val="0"/>
                  <w:divBdr>
                    <w:top w:val="none" w:sz="0" w:space="0" w:color="auto"/>
                    <w:left w:val="none" w:sz="0" w:space="0" w:color="auto"/>
                    <w:bottom w:val="none" w:sz="0" w:space="0" w:color="auto"/>
                    <w:right w:val="none" w:sz="0" w:space="0" w:color="auto"/>
                  </w:divBdr>
                </w:div>
              </w:divsChild>
            </w:div>
            <w:div w:id="639771708">
              <w:marLeft w:val="0"/>
              <w:marRight w:val="0"/>
              <w:marTop w:val="0"/>
              <w:marBottom w:val="0"/>
              <w:divBdr>
                <w:top w:val="none" w:sz="0" w:space="0" w:color="auto"/>
                <w:left w:val="none" w:sz="0" w:space="0" w:color="auto"/>
                <w:bottom w:val="none" w:sz="0" w:space="0" w:color="auto"/>
                <w:right w:val="none" w:sz="0" w:space="0" w:color="auto"/>
              </w:divBdr>
              <w:divsChild>
                <w:div w:id="4851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4119">
      <w:bodyDiv w:val="1"/>
      <w:marLeft w:val="0"/>
      <w:marRight w:val="0"/>
      <w:marTop w:val="0"/>
      <w:marBottom w:val="0"/>
      <w:divBdr>
        <w:top w:val="none" w:sz="0" w:space="0" w:color="auto"/>
        <w:left w:val="none" w:sz="0" w:space="0" w:color="auto"/>
        <w:bottom w:val="none" w:sz="0" w:space="0" w:color="auto"/>
        <w:right w:val="none" w:sz="0" w:space="0" w:color="auto"/>
      </w:divBdr>
      <w:divsChild>
        <w:div w:id="1662729">
          <w:marLeft w:val="0"/>
          <w:marRight w:val="0"/>
          <w:marTop w:val="0"/>
          <w:marBottom w:val="0"/>
          <w:divBdr>
            <w:top w:val="none" w:sz="0" w:space="0" w:color="auto"/>
            <w:left w:val="none" w:sz="0" w:space="0" w:color="auto"/>
            <w:bottom w:val="none" w:sz="0" w:space="0" w:color="auto"/>
            <w:right w:val="none" w:sz="0" w:space="0" w:color="auto"/>
          </w:divBdr>
          <w:divsChild>
            <w:div w:id="839078776">
              <w:marLeft w:val="0"/>
              <w:marRight w:val="0"/>
              <w:marTop w:val="0"/>
              <w:marBottom w:val="0"/>
              <w:divBdr>
                <w:top w:val="none" w:sz="0" w:space="0" w:color="auto"/>
                <w:left w:val="none" w:sz="0" w:space="0" w:color="auto"/>
                <w:bottom w:val="none" w:sz="0" w:space="0" w:color="auto"/>
                <w:right w:val="none" w:sz="0" w:space="0" w:color="auto"/>
              </w:divBdr>
              <w:divsChild>
                <w:div w:id="1143741563">
                  <w:marLeft w:val="0"/>
                  <w:marRight w:val="0"/>
                  <w:marTop w:val="0"/>
                  <w:marBottom w:val="0"/>
                  <w:divBdr>
                    <w:top w:val="none" w:sz="0" w:space="0" w:color="auto"/>
                    <w:left w:val="none" w:sz="0" w:space="0" w:color="auto"/>
                    <w:bottom w:val="none" w:sz="0" w:space="0" w:color="auto"/>
                    <w:right w:val="none" w:sz="0" w:space="0" w:color="auto"/>
                  </w:divBdr>
                </w:div>
              </w:divsChild>
            </w:div>
            <w:div w:id="202981992">
              <w:marLeft w:val="0"/>
              <w:marRight w:val="0"/>
              <w:marTop w:val="0"/>
              <w:marBottom w:val="0"/>
              <w:divBdr>
                <w:top w:val="none" w:sz="0" w:space="0" w:color="auto"/>
                <w:left w:val="none" w:sz="0" w:space="0" w:color="auto"/>
                <w:bottom w:val="none" w:sz="0" w:space="0" w:color="auto"/>
                <w:right w:val="none" w:sz="0" w:space="0" w:color="auto"/>
              </w:divBdr>
              <w:divsChild>
                <w:div w:id="958217190">
                  <w:marLeft w:val="0"/>
                  <w:marRight w:val="0"/>
                  <w:marTop w:val="0"/>
                  <w:marBottom w:val="0"/>
                  <w:divBdr>
                    <w:top w:val="none" w:sz="0" w:space="0" w:color="auto"/>
                    <w:left w:val="none" w:sz="0" w:space="0" w:color="auto"/>
                    <w:bottom w:val="none" w:sz="0" w:space="0" w:color="auto"/>
                    <w:right w:val="none" w:sz="0" w:space="0" w:color="auto"/>
                  </w:divBdr>
                </w:div>
              </w:divsChild>
            </w:div>
            <w:div w:id="1148785205">
              <w:marLeft w:val="0"/>
              <w:marRight w:val="0"/>
              <w:marTop w:val="0"/>
              <w:marBottom w:val="0"/>
              <w:divBdr>
                <w:top w:val="none" w:sz="0" w:space="0" w:color="auto"/>
                <w:left w:val="none" w:sz="0" w:space="0" w:color="auto"/>
                <w:bottom w:val="none" w:sz="0" w:space="0" w:color="auto"/>
                <w:right w:val="none" w:sz="0" w:space="0" w:color="auto"/>
              </w:divBdr>
              <w:divsChild>
                <w:div w:id="82300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8641">
      <w:bodyDiv w:val="1"/>
      <w:marLeft w:val="0"/>
      <w:marRight w:val="0"/>
      <w:marTop w:val="0"/>
      <w:marBottom w:val="0"/>
      <w:divBdr>
        <w:top w:val="none" w:sz="0" w:space="0" w:color="auto"/>
        <w:left w:val="none" w:sz="0" w:space="0" w:color="auto"/>
        <w:bottom w:val="none" w:sz="0" w:space="0" w:color="auto"/>
        <w:right w:val="none" w:sz="0" w:space="0" w:color="auto"/>
      </w:divBdr>
    </w:div>
    <w:div w:id="2112044384">
      <w:bodyDiv w:val="1"/>
      <w:marLeft w:val="0"/>
      <w:marRight w:val="0"/>
      <w:marTop w:val="0"/>
      <w:marBottom w:val="0"/>
      <w:divBdr>
        <w:top w:val="none" w:sz="0" w:space="0" w:color="auto"/>
        <w:left w:val="none" w:sz="0" w:space="0" w:color="auto"/>
        <w:bottom w:val="none" w:sz="0" w:space="0" w:color="auto"/>
        <w:right w:val="none" w:sz="0" w:space="0" w:color="auto"/>
      </w:divBdr>
    </w:div>
    <w:div w:id="2119980062">
      <w:bodyDiv w:val="1"/>
      <w:marLeft w:val="0"/>
      <w:marRight w:val="0"/>
      <w:marTop w:val="0"/>
      <w:marBottom w:val="0"/>
      <w:divBdr>
        <w:top w:val="none" w:sz="0" w:space="0" w:color="auto"/>
        <w:left w:val="none" w:sz="0" w:space="0" w:color="auto"/>
        <w:bottom w:val="none" w:sz="0" w:space="0" w:color="auto"/>
        <w:right w:val="none" w:sz="0" w:space="0" w:color="auto"/>
      </w:divBdr>
      <w:divsChild>
        <w:div w:id="1075397560">
          <w:marLeft w:val="0"/>
          <w:marRight w:val="0"/>
          <w:marTop w:val="0"/>
          <w:marBottom w:val="0"/>
          <w:divBdr>
            <w:top w:val="none" w:sz="0" w:space="0" w:color="auto"/>
            <w:left w:val="none" w:sz="0" w:space="0" w:color="auto"/>
            <w:bottom w:val="none" w:sz="0" w:space="0" w:color="auto"/>
            <w:right w:val="none" w:sz="0" w:space="0" w:color="auto"/>
          </w:divBdr>
          <w:divsChild>
            <w:div w:id="1155609443">
              <w:marLeft w:val="0"/>
              <w:marRight w:val="0"/>
              <w:marTop w:val="0"/>
              <w:marBottom w:val="0"/>
              <w:divBdr>
                <w:top w:val="none" w:sz="0" w:space="0" w:color="auto"/>
                <w:left w:val="none" w:sz="0" w:space="0" w:color="auto"/>
                <w:bottom w:val="none" w:sz="0" w:space="0" w:color="auto"/>
                <w:right w:val="none" w:sz="0" w:space="0" w:color="auto"/>
              </w:divBdr>
              <w:divsChild>
                <w:div w:id="1932472722">
                  <w:marLeft w:val="0"/>
                  <w:marRight w:val="0"/>
                  <w:marTop w:val="0"/>
                  <w:marBottom w:val="0"/>
                  <w:divBdr>
                    <w:top w:val="none" w:sz="0" w:space="0" w:color="auto"/>
                    <w:left w:val="none" w:sz="0" w:space="0" w:color="auto"/>
                    <w:bottom w:val="none" w:sz="0" w:space="0" w:color="auto"/>
                    <w:right w:val="none" w:sz="0" w:space="0" w:color="auto"/>
                  </w:divBdr>
                </w:div>
              </w:divsChild>
            </w:div>
            <w:div w:id="290863447">
              <w:marLeft w:val="0"/>
              <w:marRight w:val="0"/>
              <w:marTop w:val="0"/>
              <w:marBottom w:val="0"/>
              <w:divBdr>
                <w:top w:val="none" w:sz="0" w:space="0" w:color="auto"/>
                <w:left w:val="none" w:sz="0" w:space="0" w:color="auto"/>
                <w:bottom w:val="none" w:sz="0" w:space="0" w:color="auto"/>
                <w:right w:val="none" w:sz="0" w:space="0" w:color="auto"/>
              </w:divBdr>
              <w:divsChild>
                <w:div w:id="2000186780">
                  <w:marLeft w:val="0"/>
                  <w:marRight w:val="0"/>
                  <w:marTop w:val="0"/>
                  <w:marBottom w:val="0"/>
                  <w:divBdr>
                    <w:top w:val="none" w:sz="0" w:space="0" w:color="auto"/>
                    <w:left w:val="none" w:sz="0" w:space="0" w:color="auto"/>
                    <w:bottom w:val="none" w:sz="0" w:space="0" w:color="auto"/>
                    <w:right w:val="none" w:sz="0" w:space="0" w:color="auto"/>
                  </w:divBdr>
                </w:div>
              </w:divsChild>
            </w:div>
            <w:div w:id="2110197956">
              <w:marLeft w:val="0"/>
              <w:marRight w:val="0"/>
              <w:marTop w:val="0"/>
              <w:marBottom w:val="0"/>
              <w:divBdr>
                <w:top w:val="none" w:sz="0" w:space="0" w:color="auto"/>
                <w:left w:val="none" w:sz="0" w:space="0" w:color="auto"/>
                <w:bottom w:val="none" w:sz="0" w:space="0" w:color="auto"/>
                <w:right w:val="none" w:sz="0" w:space="0" w:color="auto"/>
              </w:divBdr>
              <w:divsChild>
                <w:div w:id="17738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next.westlaw.com/Link/Document/FullText?findType=L&amp;pubNum=1000039&amp;cite=TNSTS39-11-615&amp;originatingDoc=N2FCF0DB0CCE411DB8F04FB3E68C8F4C5&amp;refType=LQ&amp;originationContext=document&amp;transitionType=DocumentItem&amp;contextData=(sc.UserEnteredCitation)" TargetMode="External"/><Relationship Id="rId5" Type="http://schemas.openxmlformats.org/officeDocument/2006/relationships/hyperlink" Target="https://1.next.westlaw.com/Link/Document/FullText?findType=L&amp;pubNum=1000039&amp;cite=TNSTS39-11-614&amp;originatingDoc=N2FCF0DB0CCE411DB8F04FB3E68C8F4C5&amp;refType=LQ&amp;originationContext=document&amp;transitionType=DocumentItem&amp;contextData=(sc.UserEnteredCi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30</Pages>
  <Words>7549</Words>
  <Characters>43030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WaterWorks Entertainment</Company>
  <LinksUpToDate>false</LinksUpToDate>
  <CharactersWithSpaces>50479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Haskins</dc:creator>
  <cp:keywords/>
  <dc:description/>
  <cp:lastModifiedBy>Rosemary Haskins</cp:lastModifiedBy>
  <cp:revision>39</cp:revision>
  <dcterms:created xsi:type="dcterms:W3CDTF">2020-12-06T22:08:00Z</dcterms:created>
  <dcterms:modified xsi:type="dcterms:W3CDTF">2020-12-09T03:37:00Z</dcterms:modified>
</cp:coreProperties>
</file>